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81" w:rsidRPr="001478E9" w:rsidRDefault="005E3281" w:rsidP="005E3281">
      <w:pPr>
        <w:spacing w:after="0" w:line="240" w:lineRule="auto"/>
        <w:ind w:left="-90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</w:t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>БАШКОРТОСТАН РЕСПУБЛИКАҺ</w:t>
      </w:r>
      <w:proofErr w:type="gramStart"/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>Ы</w:t>
      </w:r>
      <w:proofErr w:type="gramEnd"/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</w:t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СОВЕТ СЕЛЬСКОГО ПОСЕЛЕНИЯ   ДОНСКОЙ       </w:t>
      </w:r>
    </w:p>
    <w:p w:rsidR="005E3281" w:rsidRPr="001478E9" w:rsidRDefault="00886BB7" w:rsidP="005E3281">
      <w:pPr>
        <w:spacing w:after="0" w:line="240" w:lineRule="auto"/>
        <w:ind w:left="-90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F6237E0" wp14:editId="3606562E">
            <wp:simplePos x="0" y="0"/>
            <wp:positionH relativeFrom="column">
              <wp:posOffset>2211070</wp:posOffset>
            </wp:positionH>
            <wp:positionV relativeFrom="paragraph">
              <wp:posOffset>80645</wp:posOffset>
            </wp:positionV>
            <wp:extent cx="68580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3281"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</w:t>
      </w:r>
      <w:proofErr w:type="gramStart"/>
      <w:r w:rsidR="005E3281"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>Б</w:t>
      </w:r>
      <w:proofErr w:type="gramEnd"/>
      <w:r w:rsidR="005E3281"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ӘЛӘБӘЙ  РАЙОНЫ МУНИЦИПАЛЬ                               СЕЛЬСОВЕТ МУНИЦИПАЛЬНОГО  РАЙОНА </w:t>
      </w:r>
      <w:r w:rsidR="005E3281"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5E3281" w:rsidRPr="001478E9" w:rsidRDefault="005E3281" w:rsidP="005E3281">
      <w:pPr>
        <w:spacing w:after="0" w:line="240" w:lineRule="auto"/>
        <w:ind w:left="-90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РАЙОНЫНЫҢ   ДОН  АУЫЛ                </w:t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БЕЛЕБЕЕВСКИЙ   РАЙОН</w:t>
      </w:r>
    </w:p>
    <w:p w:rsidR="005E3281" w:rsidRPr="001478E9" w:rsidRDefault="005E3281" w:rsidP="005E3281">
      <w:pPr>
        <w:spacing w:after="0" w:line="240" w:lineRule="auto"/>
        <w:ind w:left="-90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СОВЕТЫ   АУЫЛ   БИЛӘМӘҺЕ</w:t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РЕСПУБЛИКИ  БАШКОРТОСТАН                                  </w:t>
      </w:r>
    </w:p>
    <w:p w:rsidR="005E3281" w:rsidRPr="001478E9" w:rsidRDefault="005E3281" w:rsidP="005E3281">
      <w:pPr>
        <w:spacing w:after="0" w:line="240" w:lineRule="auto"/>
        <w:ind w:left="-90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СОВЕТЫ</w:t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</w:t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1478E9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p w:rsidR="005E3281" w:rsidRPr="001478E9" w:rsidRDefault="005E3281" w:rsidP="005E3281">
      <w:pPr>
        <w:spacing w:after="0" w:line="240" w:lineRule="auto"/>
        <w:ind w:left="-900"/>
        <w:rPr>
          <w:rFonts w:ascii="Times New Roman" w:eastAsia="Times New Roman" w:hAnsi="Times New Roman"/>
          <w:sz w:val="18"/>
          <w:szCs w:val="18"/>
          <w:lang w:eastAsia="ru-RU"/>
        </w:rPr>
      </w:pPr>
      <w:r w:rsidRPr="001478E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452038, Пахарь а., Комсомол  </w:t>
      </w:r>
      <w:proofErr w:type="spellStart"/>
      <w:r w:rsidRPr="001478E9">
        <w:rPr>
          <w:rFonts w:ascii="Times New Roman" w:eastAsia="Times New Roman" w:hAnsi="Times New Roman"/>
          <w:sz w:val="18"/>
          <w:szCs w:val="18"/>
          <w:lang w:eastAsia="ru-RU"/>
        </w:rPr>
        <w:t>урамы</w:t>
      </w:r>
      <w:proofErr w:type="spellEnd"/>
      <w:r w:rsidRPr="001478E9">
        <w:rPr>
          <w:rFonts w:ascii="Times New Roman" w:eastAsia="Times New Roman" w:hAnsi="Times New Roman"/>
          <w:sz w:val="18"/>
          <w:szCs w:val="18"/>
          <w:lang w:eastAsia="ru-RU"/>
        </w:rPr>
        <w:t>, 17</w:t>
      </w:r>
      <w:r w:rsidRPr="001478E9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478E9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478E9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452038, д. Пахарь, ул. </w:t>
      </w:r>
      <w:proofErr w:type="gramStart"/>
      <w:r w:rsidRPr="001478E9">
        <w:rPr>
          <w:rFonts w:ascii="Times New Roman" w:eastAsia="Times New Roman" w:hAnsi="Times New Roman"/>
          <w:sz w:val="18"/>
          <w:szCs w:val="18"/>
          <w:lang w:eastAsia="ru-RU"/>
        </w:rPr>
        <w:t>Комсомольская</w:t>
      </w:r>
      <w:proofErr w:type="gramEnd"/>
      <w:r w:rsidRPr="001478E9">
        <w:rPr>
          <w:rFonts w:ascii="Times New Roman" w:eastAsia="Times New Roman" w:hAnsi="Times New Roman"/>
          <w:sz w:val="18"/>
          <w:szCs w:val="18"/>
          <w:lang w:eastAsia="ru-RU"/>
        </w:rPr>
        <w:t xml:space="preserve"> ,17                                  </w:t>
      </w:r>
    </w:p>
    <w:p w:rsidR="005E3281" w:rsidRPr="001478E9" w:rsidRDefault="005E3281" w:rsidP="005E3281">
      <w:pPr>
        <w:spacing w:after="0" w:line="240" w:lineRule="auto"/>
        <w:ind w:left="-900"/>
        <w:rPr>
          <w:rFonts w:ascii="Times New Roman" w:eastAsia="Times New Roman" w:hAnsi="Times New Roman"/>
          <w:sz w:val="18"/>
          <w:szCs w:val="18"/>
          <w:lang w:eastAsia="ru-RU"/>
        </w:rPr>
      </w:pPr>
      <w:r w:rsidRPr="001478E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тел. 2-56-24, факс 2-56-49</w:t>
      </w:r>
      <w:r w:rsidRPr="001478E9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478E9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1478E9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тел.2-56-24, факс 2-56-49</w:t>
      </w:r>
    </w:p>
    <w:p w:rsidR="005E3281" w:rsidRPr="001478E9" w:rsidRDefault="005E3281" w:rsidP="005E3281">
      <w:pPr>
        <w:spacing w:after="0" w:line="240" w:lineRule="auto"/>
        <w:ind w:left="-90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E3281" w:rsidRPr="001478E9" w:rsidRDefault="005E3281" w:rsidP="005E3281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83B23" wp14:editId="78C1738B">
                <wp:simplePos x="0" y="0"/>
                <wp:positionH relativeFrom="column">
                  <wp:posOffset>-228600</wp:posOffset>
                </wp:positionH>
                <wp:positionV relativeFrom="paragraph">
                  <wp:posOffset>35560</wp:posOffset>
                </wp:positionV>
                <wp:extent cx="6057900" cy="0"/>
                <wp:effectExtent l="24130" t="27940" r="23495" b="196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8pt" to="45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" strokeweight="3pt"/>
            </w:pict>
          </mc:Fallback>
        </mc:AlternateContent>
      </w:r>
      <w:r w:rsidRPr="001478E9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478E9">
        <w:rPr>
          <w:rFonts w:ascii="Times New Roman" w:eastAsia="Times New Roman" w:hAnsi="Times New Roman"/>
          <w:sz w:val="24"/>
          <w:szCs w:val="28"/>
          <w:lang w:eastAsia="ru-RU"/>
        </w:rPr>
        <w:tab/>
      </w:r>
      <w:r w:rsidRPr="001478E9">
        <w:rPr>
          <w:rFonts w:ascii="Times New Roman" w:eastAsia="Times New Roman" w:hAnsi="Times New Roman"/>
          <w:sz w:val="24"/>
          <w:szCs w:val="28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</w:t>
      </w:r>
    </w:p>
    <w:p w:rsidR="003C12E6" w:rsidRPr="003C12E6" w:rsidRDefault="003C12E6" w:rsidP="003C12E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2E6">
        <w:rPr>
          <w:b/>
        </w:rPr>
        <w:t xml:space="preserve">                </w:t>
      </w:r>
      <w:r w:rsidRPr="003C12E6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РЕШЕНИЕ </w:t>
      </w:r>
    </w:p>
    <w:p w:rsidR="003C12E6" w:rsidRPr="003C12E6" w:rsidRDefault="003C12E6" w:rsidP="003C12E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2E6" w:rsidRPr="003C12E6" w:rsidRDefault="003C12E6" w:rsidP="003C12E6">
      <w:pPr>
        <w:pStyle w:val="a6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3C12E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05</w:t>
      </w:r>
      <w:r w:rsidRPr="003C12E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сентябрь</w:t>
      </w:r>
      <w:r w:rsidRPr="003C12E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2013 й.                № 27</w:t>
      </w:r>
      <w:r w:rsidR="00DB4DFD">
        <w:rPr>
          <w:rFonts w:ascii="Times New Roman" w:hAnsi="Times New Roman" w:cs="Times New Roman"/>
          <w:b/>
          <w:color w:val="262626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   </w:t>
      </w:r>
      <w:r w:rsidRPr="003C12E6">
        <w:rPr>
          <w:rFonts w:ascii="Times New Roman" w:hAnsi="Times New Roman" w:cs="Times New Roman"/>
          <w:b/>
          <w:color w:val="262626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05» сентября</w:t>
      </w:r>
      <w:r w:rsidRPr="003C12E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2013 г.</w:t>
      </w:r>
    </w:p>
    <w:p w:rsidR="003C12E6" w:rsidRPr="003C12E6" w:rsidRDefault="003C12E6" w:rsidP="003C12E6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Методике определения годовой арендной платы за пользование муниципальным имуществом сельского поселения </w:t>
      </w:r>
      <w:r w:rsidR="003C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Донской </w:t>
      </w:r>
      <w:r w:rsidRPr="003C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C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Белебеевский</w:t>
      </w:r>
      <w:proofErr w:type="spellEnd"/>
      <w:r w:rsidRPr="003C1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целях   совершенствования   правового  регулирования   и     повышения эффективности   использования    и   распоряжения  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имуществом сельского поселения </w:t>
      </w:r>
      <w:r w:rsid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</w:t>
      </w: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в соответствии с Гражданским кодексом  Российской Федерации  и   Устава сельского поселения </w:t>
      </w:r>
      <w:r w:rsid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</w:t>
      </w: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 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   Республики    Башкортостан, Федеральным   законом   от  06.10.2003г.   №   131-ФЗ  "Об   общих   принципах   организации  местного   самоуправления  в  Российской    Федерации",     Федеральным   законом  от   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25.09.1997 г. №  126-ФЗ "О финансовых  основах    местного самоуправления в Российской Федерации" и руководствуясь Решением Совета муниципального района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от  18   февраля  </w:t>
      </w:r>
      <w:smartTag w:uri="urn:schemas-microsoft-com:office:smarttags" w:element="metricconverter">
        <w:smartTagPr>
          <w:attr w:name="ProductID" w:val="2009 г"/>
        </w:smartTagPr>
        <w:r w:rsidRPr="003C12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 218 «О методике определения годовой арендной платы за пользование      муниципальным   имуществом   муниципального района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Республики»,  Совет  сельского поселения </w:t>
      </w:r>
      <w:r w:rsid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</w:t>
      </w: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 района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   Республики      Башкортостан  РЕШИЛ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1. Утвердить Методику определения годовой арендной платы за пользование муниципальным имуществом </w:t>
      </w: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</w:t>
      </w: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C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Белебеевский</w:t>
      </w:r>
      <w:proofErr w:type="spellEnd"/>
      <w:r w:rsidRPr="003C1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</w:t>
      </w:r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Р</w:t>
      </w: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 1 января 2013 года и подлежит официальному опубликованию в газете «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Белебеевские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на официальном сайте Администрации муниципального района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    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r w:rsidR="0055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Донской сельсовет муниципального района </w:t>
      </w:r>
      <w:proofErr w:type="spellStart"/>
      <w:r w:rsidR="0055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="0055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по </w:t>
      </w:r>
      <w:r w:rsidR="0055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бюджету, налогам и вопросам муниципальной собственности (</w:t>
      </w:r>
      <w:r w:rsidR="00C11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 Султанов)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                                      </w:t>
      </w:r>
      <w:r w:rsid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Р.З. </w:t>
      </w:r>
      <w:proofErr w:type="spellStart"/>
      <w:r w:rsid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Субхангулов</w:t>
      </w:r>
      <w:proofErr w:type="spellEnd"/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E6" w:rsidRDefault="003C12E6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E6" w:rsidRDefault="003C12E6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E6" w:rsidRDefault="003C12E6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E6" w:rsidRDefault="003C12E6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E6" w:rsidRDefault="003C12E6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2E6" w:rsidRDefault="003C12E6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</w:p>
    <w:p w:rsidR="00480065" w:rsidRPr="003C12E6" w:rsidRDefault="00480065" w:rsidP="003C12E6">
      <w:pPr>
        <w:pStyle w:val="a6"/>
        <w:jc w:val="right"/>
        <w:rPr>
          <w:rFonts w:ascii="Times New Roman" w:eastAsia="Times New Roman" w:hAnsi="Times New Roman" w:cs="Times New Roman"/>
          <w:lang w:eastAsia="ru-RU"/>
        </w:rPr>
      </w:pPr>
      <w:r w:rsidRPr="003C12E6">
        <w:rPr>
          <w:rFonts w:ascii="Times New Roman" w:eastAsia="Times New Roman" w:hAnsi="Times New Roman" w:cs="Times New Roman"/>
          <w:lang w:eastAsia="ru-RU"/>
        </w:rPr>
        <w:t xml:space="preserve">Утверждена </w:t>
      </w:r>
    </w:p>
    <w:p w:rsidR="00480065" w:rsidRPr="003C12E6" w:rsidRDefault="00480065" w:rsidP="003C12E6">
      <w:pPr>
        <w:pStyle w:val="a6"/>
        <w:jc w:val="right"/>
        <w:rPr>
          <w:rFonts w:ascii="Times New Roman" w:eastAsia="Times New Roman" w:hAnsi="Times New Roman" w:cs="Times New Roman"/>
          <w:lang w:eastAsia="ru-RU"/>
        </w:rPr>
      </w:pPr>
      <w:r w:rsidRPr="003C12E6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480065" w:rsidRPr="003C12E6" w:rsidRDefault="00480065" w:rsidP="003C12E6">
      <w:pPr>
        <w:pStyle w:val="a6"/>
        <w:jc w:val="right"/>
        <w:rPr>
          <w:rFonts w:ascii="Times New Roman" w:eastAsia="Times New Roman" w:hAnsi="Times New Roman" w:cs="Times New Roman"/>
          <w:lang w:eastAsia="ru-RU"/>
        </w:rPr>
      </w:pPr>
      <w:r w:rsidRPr="003C12E6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480065" w:rsidRPr="003C12E6" w:rsidRDefault="00480065" w:rsidP="003C12E6">
      <w:pPr>
        <w:pStyle w:val="a6"/>
        <w:jc w:val="right"/>
        <w:rPr>
          <w:rFonts w:ascii="Times New Roman" w:eastAsia="Times New Roman" w:hAnsi="Times New Roman" w:cs="Times New Roman"/>
          <w:lang w:eastAsia="ru-RU"/>
        </w:rPr>
      </w:pPr>
      <w:r w:rsidRPr="003C12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12E6">
        <w:rPr>
          <w:rFonts w:ascii="Times New Roman" w:eastAsia="Times New Roman" w:hAnsi="Times New Roman" w:cs="Times New Roman"/>
          <w:lang w:eastAsia="ru-RU"/>
        </w:rPr>
        <w:t xml:space="preserve">Донской </w:t>
      </w:r>
      <w:r w:rsidRPr="003C12E6">
        <w:rPr>
          <w:rFonts w:ascii="Times New Roman" w:eastAsia="Times New Roman" w:hAnsi="Times New Roman" w:cs="Times New Roman"/>
          <w:lang w:eastAsia="ru-RU"/>
        </w:rPr>
        <w:t xml:space="preserve">сельсовет </w:t>
      </w:r>
    </w:p>
    <w:p w:rsidR="00480065" w:rsidRPr="003C12E6" w:rsidRDefault="00480065" w:rsidP="003C12E6">
      <w:pPr>
        <w:pStyle w:val="a6"/>
        <w:jc w:val="right"/>
        <w:rPr>
          <w:rFonts w:ascii="Times New Roman" w:eastAsia="Times New Roman" w:hAnsi="Times New Roman" w:cs="Times New Roman"/>
          <w:lang w:eastAsia="ru-RU"/>
        </w:rPr>
      </w:pPr>
      <w:r w:rsidRPr="003C12E6">
        <w:rPr>
          <w:rFonts w:ascii="Times New Roman" w:eastAsia="Times New Roman" w:hAnsi="Times New Roman" w:cs="Times New Roman"/>
          <w:lang w:eastAsia="ru-RU"/>
        </w:rPr>
        <w:t>от «</w:t>
      </w:r>
      <w:r w:rsidR="003C12E6">
        <w:rPr>
          <w:rFonts w:ascii="Times New Roman" w:eastAsia="Times New Roman" w:hAnsi="Times New Roman" w:cs="Times New Roman"/>
          <w:lang w:eastAsia="ru-RU"/>
        </w:rPr>
        <w:t>05</w:t>
      </w:r>
      <w:r w:rsidRPr="003C12E6">
        <w:rPr>
          <w:rFonts w:ascii="Times New Roman" w:eastAsia="Times New Roman" w:hAnsi="Times New Roman" w:cs="Times New Roman"/>
          <w:lang w:eastAsia="ru-RU"/>
        </w:rPr>
        <w:t>»</w:t>
      </w:r>
      <w:r w:rsidR="003C12E6">
        <w:rPr>
          <w:rFonts w:ascii="Times New Roman" w:eastAsia="Times New Roman" w:hAnsi="Times New Roman" w:cs="Times New Roman"/>
          <w:lang w:eastAsia="ru-RU"/>
        </w:rPr>
        <w:t xml:space="preserve"> сентября</w:t>
      </w:r>
      <w:r w:rsidRPr="003C12E6">
        <w:rPr>
          <w:rFonts w:ascii="Times New Roman" w:eastAsia="Times New Roman" w:hAnsi="Times New Roman" w:cs="Times New Roman"/>
          <w:lang w:eastAsia="ru-RU"/>
        </w:rPr>
        <w:t xml:space="preserve"> 2013 года №2</w:t>
      </w:r>
      <w:r w:rsidR="003C12E6">
        <w:rPr>
          <w:rFonts w:ascii="Times New Roman" w:eastAsia="Times New Roman" w:hAnsi="Times New Roman" w:cs="Times New Roman"/>
          <w:lang w:eastAsia="ru-RU"/>
        </w:rPr>
        <w:t>75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</w:t>
      </w:r>
    </w:p>
    <w:p w:rsidR="00480065" w:rsidRPr="003C12E6" w:rsidRDefault="00480065" w:rsidP="003C12E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годовой арендной платы </w:t>
      </w:r>
      <w:proofErr w:type="gramStart"/>
      <w:r w:rsidRPr="003C1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</w:p>
    <w:p w:rsidR="00480065" w:rsidRPr="003C12E6" w:rsidRDefault="00480065" w:rsidP="003C12E6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пользование муниципальным имуществом сельского поселения </w:t>
      </w:r>
      <w:r w:rsidR="003C1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Донской </w:t>
      </w:r>
      <w:r w:rsidRPr="003C1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C1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Белебеевский</w:t>
      </w:r>
      <w:proofErr w:type="spellEnd"/>
      <w:r w:rsidRPr="003C12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район Республики Башкортостан</w:t>
      </w:r>
    </w:p>
    <w:p w:rsidR="00480065" w:rsidRPr="003C12E6" w:rsidRDefault="00480065" w:rsidP="003C12E6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r w:rsid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Донской </w:t>
      </w: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Белебеевский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переданным в аренду юридическим, физическим лицам и индивидуальным предпринимателям  без образования юридического лица в соответствии с законодательством 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Расчет годовой арендной платы за пользование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нежилого фонда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с×Кин×К1×К2×К3×К4×К5×К6×К7×К8×</w:t>
      </w:r>
      <w:r w:rsidRPr="003C12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×(1+Кндс), где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арендная плата;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Сс</w:t>
      </w:r>
      <w:proofErr w:type="spellEnd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S - общая площадь арендуемого объекта муниципального нежилого фонда;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фонда; 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разрешенного использования: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=3,0 при использовании объектов муниципального нежилого фонда под: 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ломбарды;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игорные заведения;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=2,0 при использовании объектов муниципального нежилого фонда под: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биржи; 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пункты обмена валюты; 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негосударственные пенсионные фонды; 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посреднической деятельности, административной деятельности по управлению коммерческими организациями;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рестораны;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коммерческие дискотеки, ночные клубы;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гостиницы;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=1,5 при использовании объектов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функций по управлению государственными или муниципальными унитарными предприятиями;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операции с ценными бумагами и валютой;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инвестиционными и аудиторскими организациями;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рекламными агентствами;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=1,2 при использовании объектов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сыскными и охранными бюро;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терминалами по хранению и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растаможиванию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информационными агентствами;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экскурсионными и туристическими бюро;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операции с недвижимостью;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игровых автоматов без денежного выигрыша;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интернет-кафе и компьютерными клубами;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бильярдными клубами;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=0,7 при использовании объектов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терминалов по приему платежей;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обслуживания и ремонта транспортных средств;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ремонта и обслуживания оргтехники;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кредитными организациями (филиалами, представительствами, дополнительными офисами), подразделениями инкассации, расположенными в сельской местности;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осуществления торговой деятельности;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 стоматологию, лечебную косметологию</w:t>
      </w:r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страховыми компаниями;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ликвидационными комиссиями коммерческих банков;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прочих видов деятельности, не вошедших в настоящий перечень;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=0,5 при использовании объектов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федеральных органов исполнительной власти;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адвокатами и конторами адвокатов;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частнопрактикующими нотариусами;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консультациями;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негосударственными образовательными организациями, имеющими лицензию на 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информационно-вычислительными центрами;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научно-исследовательских и проектных работ;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продуктов питания (при наличии разрешения органов госсанэпиднадзора);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фермерскими хозяйствами;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ведения работ по строительству жилого и нежилого фонда;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услуг телеграфной связи, сотовой системы радиотелефонной связи (размещение оборудования);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фармацевтической (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-лекарственной) деятельности; 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предприятиями инвалидов;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фитнес-клубами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для размещения солярия, сауны, бани, парикмахерской;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для ведения работ по ремонту, эксплуатации и обслуживанию жилого и нежилого фонда и объектов жилищно-коммунального хозяйства;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)   К2= 0,4    при  использовании объектов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общественного питания (столовые, кафе, закусочные);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негосударственными дошкольными образовательными организациями, имеющими лицензию на </w:t>
      </w:r>
      <w:proofErr w:type="gramStart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право ведения</w:t>
      </w:r>
      <w:proofErr w:type="gramEnd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образовательной деятельности;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=0,3 при использовании объектов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специализированными комиссионными магазинами;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которых являются производство и продажа своей продукции;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 почтовой связи;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периодической печатной продукции;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гаражи;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фотоуслуг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фармацевтической (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-лекарственной) деятельности с круглосуточным режимом работы;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под административную деятельность в сельской местности для сельскохозяйственных предприятий, осуществляющих животноводческую и растениеводческую деятельность;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=0,2 при использовании объектов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спортивными и культурно-просветительными организациями;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религиозными организациями;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художественными салонами;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средств массовой информации и книгоиздания;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магазинами оптики;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медицинских лечебных услуг;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продуктов питания первой необходимости;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производства товаров и услуг для инвалидов;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книжной торговли (на площадь помещения, используемую с целью реализации данного вида товаров);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proofErr w:type="gramStart"/>
      <w:r w:rsidRPr="003C1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proofErr w:type="gramEnd"/>
      <w:r w:rsidRPr="003C12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К2=0,1 </w:t>
      </w: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объектов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фармацевтической (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-лекарственной) деятельности под производственные цели;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спортивно-оздоровительного отдыха;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для осуществления производственной деятельности, в </w:t>
      </w:r>
      <w:proofErr w:type="spellStart"/>
      <w:r w:rsidRPr="003C12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т.ч</w:t>
      </w:r>
      <w:proofErr w:type="spellEnd"/>
      <w:r w:rsidRPr="003C12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под размещение молочно-товарной фермы, машинно-тракторной мастерской;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и) 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=0,01 при использовании объектов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школами, детскими домами, домами ребенка (грудника), детскими санаториями, детскими садами и яслями;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(в том числе негосударственными, общественными, благотворительными), проводящими бесплатную социально-педагогическую и досуговую работу с детьми и молодежью по месту жительства;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домами для престарелых, инвалидов и социально не защищенных слоев населения;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и муниципальными архивами, библиотеками, музеями;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творческими союзами Республики Башкортостан;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службы занятости;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фондами государственного обязательного медицинского страхования;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учреждениями</w:t>
      </w: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государственными и муниципальными учреждениями;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учреждениями академий наук; 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обслуживание социально не защищенных слоев населения;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используемую в целях оказания данных видов услуг);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арендаторами, ведущими капитальный ремонт или реконструкцию арендованного имущества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 действия договора аренды);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>л) К</w:t>
      </w:r>
      <w:proofErr w:type="gramStart"/>
      <w:r w:rsidRPr="003C12E6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>2</w:t>
      </w:r>
      <w:proofErr w:type="gramEnd"/>
      <w:r w:rsidRPr="003C12E6">
        <w:rPr>
          <w:rFonts w:ascii="Times New Roman" w:eastAsia="Times New Roman" w:hAnsi="Times New Roman" w:cs="Times New Roman"/>
          <w:iCs/>
          <w:color w:val="0000FF"/>
          <w:sz w:val="28"/>
          <w:szCs w:val="28"/>
          <w:lang w:eastAsia="ru-RU"/>
        </w:rPr>
        <w:t xml:space="preserve">=0,05 </w:t>
      </w:r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 использовании объектов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 использовании сложной вещи культурного и спортивного назначения.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  - коэффициент качества нежилого помещения: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 = К3.1 + К3.2 + К3.3 + К3.4, где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К3.1 - коэффициент расположения арендуемого объекта муниципального нежилого фонда в здании (строении):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К3.1 = 0,54 - при аренде отдельно стоящего здания (строения);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К3.1 = 0,49 - при расположении в надземной части здания (строения);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К3.1 = 0,26 - при расположении в чердачном помещении (мансарде);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К3.1 = 0,22 - при расположении в цокольном помещении;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К3.1 = 0,19 - при расположении в подвальном помещении;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К3.2 - коэффициент степени технического обустройства арендуемого объекта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К3.2 = 0,27 - при наличии водопровода, канализации, горячей воды, центрального отопления, электроснабжения;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К3.2 = 0,16 - при наличии водопровода, канализации, центрального отопления, электроснабжения;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К3.2 = 0,10 - при наличии водопровода, центрального отопления, электроснабжения;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К3.2 = 0,08 - при наличии центрального отопления и электроснабжения;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К3.2 = 0,05 - при наличии электроснабжения;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К3.3 - коэффициент использования территории, прилегающей к арендуемому объекту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К3.3 = 0,27 - при наличии огороженной прилегающей территории;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К3.3 = 0,16 - при наличии неогороженной прилегающей территории;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К3.3=0,01 - при отсутствии возможности использования прилегающей территории;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К3.4 - коэффициент высоты потолков в арендуемом объекте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К3.4 = 0,07 - при высоте свыше </w:t>
      </w:r>
      <w:smartTag w:uri="urn:schemas-microsoft-com:office:smarttags" w:element="metricconverter">
        <w:smartTagPr>
          <w:attr w:name="ProductID" w:val="3,0 м"/>
        </w:smartTagPr>
        <w:r w:rsidRPr="003C12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3,0 м</w:t>
        </w:r>
      </w:smartTag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К3.4 = 0,04 - при высоте от </w:t>
      </w:r>
      <w:smartTag w:uri="urn:schemas-microsoft-com:office:smarttags" w:element="metricconverter">
        <w:smartTagPr>
          <w:attr w:name="ProductID" w:val="2,6 м"/>
        </w:smartTagPr>
        <w:r w:rsidRPr="003C12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2,6 м</w:t>
        </w:r>
      </w:smartTag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smartTag w:uri="urn:schemas-microsoft-com:office:smarttags" w:element="metricconverter">
        <w:smartTagPr>
          <w:attr w:name="ProductID" w:val="3,0 м"/>
        </w:smartTagPr>
        <w:r w:rsidRPr="003C12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3,0 м</w:t>
        </w:r>
      </w:smartTag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К3.4 = 0,02 - при высоте менее </w:t>
      </w:r>
      <w:smartTag w:uri="urn:schemas-microsoft-com:office:smarttags" w:element="metricconverter">
        <w:smartTagPr>
          <w:attr w:name="ProductID" w:val="2,6 м"/>
        </w:smartTagPr>
        <w:r w:rsidRPr="003C12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2,6 м</w:t>
        </w:r>
      </w:smartTag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=1,0 при наличии технического паспорта;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=1,2 при отсутствии технического паспорта;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К5 - коэффициент типа здания (строения) арендуемого объекта: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К5=0,04 - производственное или складское, неотапливаемое;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К5=0,06 - производственное или складское, отапливаемое;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К5=0,08 - прочие типы зданий (строений);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К5=0,09 - административное;                       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качества строительного материала: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=1,5 - кирпичное здание (строение);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=1,0 - железобетонное здание (строение);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=0,8 - прочее;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инфляции (устанавливается равным 1,0);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К8 - коэффициент износа: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К8 = (100% - % износа)/100%;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=0,18).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×(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Ам+НА+НС+ДФВ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×(ОА-НДС))×(1+Ср)×(1+Кндс), где 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фонда. 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коэффициент К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&lt;1, при расчете арендной платы принимается К1=1;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сумма амортизационных отчислений;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- нематериальные активы;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НС - незавершенное строительство;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ДФВ - долгосрочные финансовые вложения;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ОА - оборотные активы;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 - налог на добавленную стоимость по приобретенным ценностям;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стоимость.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Апл</w:t>
      </w:r>
      <w:proofErr w:type="spellEnd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= БС x </w:t>
      </w:r>
      <w:proofErr w:type="spellStart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Квд</w:t>
      </w:r>
      <w:proofErr w:type="spellEnd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x Ср x (1 + </w:t>
      </w:r>
      <w:proofErr w:type="spellStart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Кндс</w:t>
      </w:r>
      <w:proofErr w:type="spellEnd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), где: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Апл</w:t>
      </w:r>
      <w:proofErr w:type="spellEnd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арендная плата;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БС - балансовая стоимость арендованного муниципального имущества;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Квд</w:t>
      </w:r>
      <w:proofErr w:type="spellEnd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коэффициент вида деятельности;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Квд</w:t>
      </w:r>
      <w:proofErr w:type="spellEnd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= 0,8 при использовании муниципального имущества для добычи нефти и газа;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gramStart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Ср</w:t>
      </w:r>
      <w:proofErr w:type="gramEnd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Кндс</w:t>
      </w:r>
      <w:proofErr w:type="spellEnd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коэффициент, учитывающий налог на добавленную стоимость»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сооружений, специализированным организациям</w:t>
      </w:r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размер годовой арендной платы рассчитывается по следующей формуле</w:t>
      </w: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Ам×</w:t>
      </w: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×(1+Кндс), где 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годовая сумма амортизационных отчислений;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процент отчисления (устанавливается равным 1%, </w:t>
      </w: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П=0,01);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Кндс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налог на добавленную стоимость.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(365 × 24) × </w:t>
      </w:r>
      <w:r w:rsidRPr="003C12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 КЧ ×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 (1+Кндс), где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арендная плата;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Сс</w:t>
      </w:r>
      <w:proofErr w:type="spellEnd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365 - количество дней в году;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24 - количество часов в сутках;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S - общая площадь арендуемого объекта муниципального нежилого фонда;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КЧ - количество часов аренды;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категории пользователя: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а) </w:t>
      </w:r>
      <w:proofErr w:type="spellStart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Ккп</w:t>
      </w:r>
      <w:proofErr w:type="spellEnd"/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=0,01 при использовании объектов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государственными и муниципальными учреждениями;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=0,5 при использовании объектов муниципального нежилого фонда: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федеральных органов исполнительной власти;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Ккп</w:t>
      </w:r>
      <w:proofErr w:type="spellEnd"/>
      <w:r w:rsidRPr="003C12E6">
        <w:rPr>
          <w:rFonts w:ascii="Times New Roman" w:eastAsia="Times New Roman" w:hAnsi="Times New Roman" w:cs="Times New Roman"/>
          <w:sz w:val="28"/>
          <w:szCs w:val="28"/>
          <w:lang w:eastAsia="ru-RU"/>
        </w:rPr>
        <w:t>=1,0 при использовании объектов муниципального нежилого фонда прочими видами категорий пользователей, не вошедшими в настоящий перечень.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Арендная плата за пользование объектами муниципального нежилого фонда устанавливается со льготой в виде снижения на 10 % размера годовой арендной платы победителям конкурсов, проводимых Администрацией муниципального района </w:t>
      </w:r>
      <w:proofErr w:type="spellStart"/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Белебеевский</w:t>
      </w:r>
      <w:proofErr w:type="spellEnd"/>
      <w:r w:rsidRPr="003C1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на срок не более года.</w:t>
      </w: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0065" w:rsidRPr="003C12E6" w:rsidRDefault="003C12E6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Р.З.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Субхангулов</w:t>
      </w:r>
      <w:proofErr w:type="spellEnd"/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065" w:rsidRPr="003C12E6" w:rsidRDefault="00480065" w:rsidP="003C12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E4E7F" w:rsidRPr="003C12E6" w:rsidRDefault="003E4E7F" w:rsidP="003C12E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E4E7F" w:rsidRPr="003C12E6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36"/>
    <w:rsid w:val="003C12E6"/>
    <w:rsid w:val="003E4E7F"/>
    <w:rsid w:val="00480065"/>
    <w:rsid w:val="0055294A"/>
    <w:rsid w:val="005E3281"/>
    <w:rsid w:val="007E28CB"/>
    <w:rsid w:val="00886BB7"/>
    <w:rsid w:val="00C11AF5"/>
    <w:rsid w:val="00DB4DFD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65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3C12E6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3C12E6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65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3C12E6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3C12E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2013-09-19T05:19:00Z</cp:lastPrinted>
  <dcterms:created xsi:type="dcterms:W3CDTF">2013-09-06T04:45:00Z</dcterms:created>
  <dcterms:modified xsi:type="dcterms:W3CDTF">2013-09-19T05:19:00Z</dcterms:modified>
</cp:coreProperties>
</file>