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6" w:rsidRDefault="00492866" w:rsidP="00062EE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866" w:rsidRDefault="00492866" w:rsidP="00062EE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2417405</wp:posOffset>
            </wp:positionH>
            <wp:positionV relativeFrom="paragraph">
              <wp:posOffset>-325321</wp:posOffset>
            </wp:positionV>
            <wp:extent cx="744879" cy="798653"/>
            <wp:effectExtent l="19050" t="0" r="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9" cy="79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EE6">
        <w:rPr>
          <w:rFonts w:ascii="Times New Roman" w:hAnsi="Times New Roman" w:cs="Times New Roman"/>
          <w:sz w:val="20"/>
          <w:szCs w:val="20"/>
        </w:rPr>
        <w:t xml:space="preserve">БАШКОРТОСТАН РЕСПУБЛИКАҺЫ  </w:t>
      </w:r>
      <w:r w:rsidRPr="00062EE6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8E67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62EE6">
        <w:rPr>
          <w:rFonts w:ascii="Times New Roman" w:hAnsi="Times New Roman" w:cs="Times New Roman"/>
          <w:sz w:val="20"/>
          <w:szCs w:val="20"/>
        </w:rPr>
        <w:t xml:space="preserve">СОВЕТ СЕЛЬСКОГО ПОСЕЛЕНИЯ   ДОНСКОЙ       </w:t>
      </w: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sz w:val="20"/>
          <w:szCs w:val="20"/>
        </w:rPr>
      </w:pPr>
      <w:r w:rsidRPr="00062EE6">
        <w:rPr>
          <w:rFonts w:ascii="Times New Roman" w:hAnsi="Times New Roman" w:cs="Times New Roman"/>
          <w:sz w:val="20"/>
          <w:szCs w:val="20"/>
        </w:rPr>
        <w:t xml:space="preserve">БӘЛӘБӘЙ  РАЙОНЫ МУНИЦИПАЛЬ                           </w:t>
      </w:r>
      <w:r w:rsidR="008E67F6">
        <w:rPr>
          <w:rFonts w:ascii="Times New Roman" w:hAnsi="Times New Roman" w:cs="Times New Roman"/>
          <w:sz w:val="20"/>
          <w:szCs w:val="20"/>
        </w:rPr>
        <w:t xml:space="preserve"> </w:t>
      </w:r>
      <w:r w:rsidRPr="00062EE6">
        <w:rPr>
          <w:rFonts w:ascii="Times New Roman" w:hAnsi="Times New Roman" w:cs="Times New Roman"/>
          <w:sz w:val="20"/>
          <w:szCs w:val="20"/>
        </w:rPr>
        <w:t xml:space="preserve"> </w:t>
      </w:r>
      <w:r w:rsidR="008E67F6">
        <w:rPr>
          <w:rFonts w:ascii="Times New Roman" w:hAnsi="Times New Roman" w:cs="Times New Roman"/>
          <w:sz w:val="20"/>
          <w:szCs w:val="20"/>
        </w:rPr>
        <w:t xml:space="preserve">       </w:t>
      </w:r>
      <w:r w:rsidRPr="00062EE6">
        <w:rPr>
          <w:rFonts w:ascii="Times New Roman" w:hAnsi="Times New Roman" w:cs="Times New Roman"/>
          <w:sz w:val="20"/>
          <w:szCs w:val="20"/>
        </w:rPr>
        <w:t xml:space="preserve">СЕЛЬСОВЕТ МУНИЦИПАЛЬНОГО  РАЙОНА </w:t>
      </w:r>
      <w:r w:rsidRPr="00062EE6">
        <w:rPr>
          <w:rFonts w:ascii="Times New Roman" w:hAnsi="Times New Roman" w:cs="Times New Roman"/>
          <w:sz w:val="20"/>
          <w:szCs w:val="20"/>
        </w:rPr>
        <w:tab/>
      </w: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sz w:val="20"/>
          <w:szCs w:val="20"/>
        </w:rPr>
      </w:pPr>
      <w:r w:rsidRPr="00062EE6">
        <w:rPr>
          <w:rFonts w:ascii="Times New Roman" w:hAnsi="Times New Roman" w:cs="Times New Roman"/>
          <w:sz w:val="20"/>
          <w:szCs w:val="20"/>
        </w:rPr>
        <w:t>РАЙОНЫНЫҢ   Д</w:t>
      </w:r>
      <w:r w:rsidR="008E67F6">
        <w:rPr>
          <w:rFonts w:ascii="Times New Roman" w:hAnsi="Times New Roman" w:cs="Times New Roman"/>
          <w:sz w:val="20"/>
          <w:szCs w:val="20"/>
        </w:rPr>
        <w:t xml:space="preserve">ОН  АУЫЛ                </w:t>
      </w:r>
      <w:r w:rsidR="008E67F6">
        <w:rPr>
          <w:rFonts w:ascii="Times New Roman" w:hAnsi="Times New Roman" w:cs="Times New Roman"/>
          <w:sz w:val="20"/>
          <w:szCs w:val="20"/>
        </w:rPr>
        <w:tab/>
      </w:r>
      <w:r w:rsidR="008E67F6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062EE6">
        <w:rPr>
          <w:rFonts w:ascii="Times New Roman" w:hAnsi="Times New Roman" w:cs="Times New Roman"/>
          <w:sz w:val="20"/>
          <w:szCs w:val="20"/>
        </w:rPr>
        <w:t>БЕЛЕБЕЕВСКИЙ   РАЙОН</w:t>
      </w: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sz w:val="20"/>
          <w:szCs w:val="20"/>
        </w:rPr>
      </w:pPr>
      <w:r w:rsidRPr="00062EE6">
        <w:rPr>
          <w:rFonts w:ascii="Times New Roman" w:hAnsi="Times New Roman" w:cs="Times New Roman"/>
          <w:sz w:val="20"/>
          <w:szCs w:val="20"/>
        </w:rPr>
        <w:t>С</w:t>
      </w:r>
      <w:r w:rsidR="008E67F6">
        <w:rPr>
          <w:rFonts w:ascii="Times New Roman" w:hAnsi="Times New Roman" w:cs="Times New Roman"/>
          <w:sz w:val="20"/>
          <w:szCs w:val="20"/>
        </w:rPr>
        <w:t>ОВЕТЫ   АУЫЛ   БИЛӘМӘҺЕ</w:t>
      </w:r>
      <w:r w:rsidR="008E67F6">
        <w:rPr>
          <w:rFonts w:ascii="Times New Roman" w:hAnsi="Times New Roman" w:cs="Times New Roman"/>
          <w:sz w:val="20"/>
          <w:szCs w:val="20"/>
        </w:rPr>
        <w:tab/>
      </w:r>
      <w:r w:rsidR="008E67F6">
        <w:rPr>
          <w:rFonts w:ascii="Times New Roman" w:hAnsi="Times New Roman" w:cs="Times New Roman"/>
          <w:sz w:val="20"/>
          <w:szCs w:val="20"/>
        </w:rPr>
        <w:tab/>
      </w:r>
      <w:r w:rsidR="008E67F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62EE6">
        <w:rPr>
          <w:rFonts w:ascii="Times New Roman" w:hAnsi="Times New Roman" w:cs="Times New Roman"/>
          <w:sz w:val="20"/>
          <w:szCs w:val="20"/>
        </w:rPr>
        <w:t xml:space="preserve">РЕСПУБЛИКИ  БАШКОРТОСТАН                                  </w:t>
      </w: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sz w:val="20"/>
          <w:szCs w:val="20"/>
        </w:rPr>
      </w:pPr>
      <w:r w:rsidRPr="00062EE6">
        <w:rPr>
          <w:rFonts w:ascii="Times New Roman" w:hAnsi="Times New Roman" w:cs="Times New Roman"/>
          <w:sz w:val="20"/>
          <w:szCs w:val="20"/>
        </w:rPr>
        <w:t xml:space="preserve"> СОВЕТЫ</w:t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</w:r>
      <w:r w:rsidRPr="00062EE6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062EE6" w:rsidRPr="00492866" w:rsidRDefault="00611E0B" w:rsidP="004928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-27pt,4.7pt" to="450pt,4.7pt" strokeweight="3pt"/>
        </w:pict>
      </w:r>
      <w:r w:rsidR="00062EE6" w:rsidRPr="00062EE6">
        <w:rPr>
          <w:rFonts w:ascii="Times New Roman" w:hAnsi="Times New Roman" w:cs="Times New Roman"/>
          <w:sz w:val="20"/>
          <w:szCs w:val="20"/>
        </w:rPr>
        <w:tab/>
      </w:r>
      <w:r w:rsidR="00062EE6" w:rsidRPr="00062EE6">
        <w:rPr>
          <w:rFonts w:ascii="Times New Roman" w:hAnsi="Times New Roman" w:cs="Times New Roman"/>
          <w:sz w:val="20"/>
          <w:szCs w:val="20"/>
        </w:rPr>
        <w:tab/>
      </w:r>
      <w:r w:rsidR="00062EE6" w:rsidRPr="00062EE6">
        <w:rPr>
          <w:rFonts w:ascii="Times New Roman" w:hAnsi="Times New Roman" w:cs="Times New Roman"/>
          <w:sz w:val="20"/>
          <w:szCs w:val="20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</w:r>
      <w:r w:rsidR="00062EE6">
        <w:rPr>
          <w:szCs w:val="28"/>
        </w:rPr>
        <w:tab/>
        <w:t xml:space="preserve">                                                                 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 ΚАРАР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ab/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ab/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ab/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ab/>
      </w:r>
      <w:r w:rsidR="004928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2866" w:rsidRPr="00062EE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2866">
        <w:rPr>
          <w:rFonts w:ascii="Times New Roman" w:hAnsi="Times New Roman" w:cs="Times New Roman"/>
          <w:b/>
          <w:sz w:val="28"/>
          <w:szCs w:val="28"/>
        </w:rPr>
        <w:t>97</w:t>
      </w:r>
      <w:r w:rsidR="00492866" w:rsidRPr="00062E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928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928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B0732">
        <w:rPr>
          <w:rFonts w:ascii="Times New Roman" w:hAnsi="Times New Roman" w:cs="Times New Roman"/>
          <w:b/>
          <w:sz w:val="28"/>
          <w:szCs w:val="28"/>
        </w:rPr>
        <w:t>26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732">
        <w:rPr>
          <w:rFonts w:ascii="Times New Roman" w:hAnsi="Times New Roman" w:cs="Times New Roman"/>
          <w:b/>
          <w:sz w:val="28"/>
          <w:szCs w:val="28"/>
        </w:rPr>
        <w:t>май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2EE6">
        <w:rPr>
          <w:rFonts w:ascii="Times New Roman" w:hAnsi="Times New Roman" w:cs="Times New Roman"/>
          <w:b/>
          <w:sz w:val="28"/>
          <w:szCs w:val="28"/>
        </w:rPr>
        <w:t>6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й.               </w:t>
      </w:r>
      <w:r w:rsidR="00062E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66">
        <w:rPr>
          <w:rFonts w:ascii="Times New Roman" w:hAnsi="Times New Roman" w:cs="Times New Roman"/>
          <w:b/>
          <w:sz w:val="28"/>
          <w:szCs w:val="28"/>
        </w:rPr>
        <w:t>д. Пахарь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928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0732">
        <w:rPr>
          <w:rFonts w:ascii="Times New Roman" w:hAnsi="Times New Roman" w:cs="Times New Roman"/>
          <w:b/>
          <w:sz w:val="28"/>
          <w:szCs w:val="28"/>
        </w:rPr>
        <w:t>26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732">
        <w:rPr>
          <w:rFonts w:ascii="Times New Roman" w:hAnsi="Times New Roman" w:cs="Times New Roman"/>
          <w:b/>
          <w:sz w:val="28"/>
          <w:szCs w:val="28"/>
        </w:rPr>
        <w:t>мая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062EE6">
        <w:rPr>
          <w:rFonts w:ascii="Times New Roman" w:hAnsi="Times New Roman" w:cs="Times New Roman"/>
          <w:b/>
          <w:sz w:val="28"/>
          <w:szCs w:val="28"/>
        </w:rPr>
        <w:t>6</w:t>
      </w:r>
      <w:r w:rsidR="00062EE6" w:rsidRPr="00062E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2EE6" w:rsidRPr="00062EE6" w:rsidRDefault="00062EE6" w:rsidP="00062EE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2EE6" w:rsidRPr="00062EE6" w:rsidRDefault="00062EE6" w:rsidP="00062EE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E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размещения сведений </w:t>
      </w:r>
    </w:p>
    <w:p w:rsidR="00062EE6" w:rsidRDefault="00062EE6" w:rsidP="007843D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EE6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</w:t>
      </w:r>
      <w:r w:rsidR="00784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2EE6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  <w:r w:rsidRPr="00062EE6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="007843D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062EE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EE6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  <w:r w:rsidR="0078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EE6">
        <w:rPr>
          <w:rFonts w:ascii="Times New Roman" w:eastAsia="Times New Roman" w:hAnsi="Times New Roman" w:cs="Times New Roman"/>
          <w:b/>
          <w:sz w:val="28"/>
          <w:szCs w:val="28"/>
        </w:rPr>
        <w:t>и членов их семей</w:t>
      </w:r>
      <w:r w:rsidR="00784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2EE6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7843D2" w:rsidRPr="007843D2" w:rsidRDefault="007843D2" w:rsidP="007843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6  статьи 8 Федерального закона от 25 декабря 2008 года № 273-ФЗ «О противодействии коррупции» Совет </w:t>
      </w:r>
      <w:r w:rsidR="007843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7843D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62EE6" w:rsidRPr="00492866" w:rsidRDefault="00492866" w:rsidP="007843D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2866">
        <w:rPr>
          <w:rFonts w:ascii="Times New Roman" w:eastAsia="Calibri" w:hAnsi="Times New Roman" w:cs="Times New Roman"/>
          <w:b/>
          <w:sz w:val="28"/>
          <w:szCs w:val="28"/>
        </w:rPr>
        <w:t>р е ш и л :</w:t>
      </w: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D2">
        <w:rPr>
          <w:rFonts w:ascii="Times New Roman" w:eastAsia="Calibri" w:hAnsi="Times New Roman" w:cs="Times New Roman"/>
          <w:sz w:val="28"/>
          <w:szCs w:val="28"/>
        </w:rPr>
        <w:t xml:space="preserve"> Утвердить прилагаемый </w:t>
      </w:r>
      <w:hyperlink r:id="rId7" w:history="1">
        <w:r w:rsidRPr="007843D2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7843D2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Pr="007843D2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7843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7843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43D2">
        <w:rPr>
          <w:rFonts w:ascii="Times New Roman" w:hAnsi="Times New Roman" w:cs="Times New Roman"/>
          <w:sz w:val="28"/>
          <w:szCs w:val="28"/>
        </w:rPr>
        <w:t xml:space="preserve"> </w:t>
      </w:r>
      <w:r w:rsidRPr="007843D2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 сведений о доходах, расходах, об имуществе и обязательствах имущественного характера</w:t>
      </w:r>
      <w:r w:rsidR="007843D2">
        <w:rPr>
          <w:rFonts w:ascii="Times New Roman" w:hAnsi="Times New Roman" w:cs="Times New Roman"/>
          <w:sz w:val="28"/>
          <w:szCs w:val="28"/>
        </w:rPr>
        <w:t xml:space="preserve"> </w:t>
      </w:r>
      <w:r w:rsidRPr="007843D2">
        <w:rPr>
          <w:rFonts w:ascii="Times New Roman" w:eastAsia="Calibri" w:hAnsi="Times New Roman" w:cs="Times New Roman"/>
          <w:sz w:val="28"/>
          <w:szCs w:val="28"/>
        </w:rPr>
        <w:t>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опубликования.</w:t>
      </w: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7843D2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7843D2" w:rsidRDefault="0049286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</w:t>
      </w:r>
      <w:r w:rsidR="007843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062EE6" w:rsidRPr="007843D2">
        <w:rPr>
          <w:rFonts w:ascii="Times New Roman" w:eastAsia="Calibri" w:hAnsi="Times New Roman" w:cs="Times New Roman"/>
          <w:sz w:val="28"/>
          <w:szCs w:val="28"/>
        </w:rPr>
        <w:tab/>
      </w:r>
      <w:r w:rsidR="007843D2">
        <w:rPr>
          <w:rFonts w:ascii="Times New Roman" w:eastAsia="Calibri" w:hAnsi="Times New Roman" w:cs="Times New Roman"/>
          <w:sz w:val="28"/>
          <w:szCs w:val="28"/>
        </w:rPr>
        <w:t>И.И.Султанов</w:t>
      </w:r>
    </w:p>
    <w:p w:rsidR="00062EE6" w:rsidRDefault="00062EE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D2" w:rsidRDefault="007843D2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7F6" w:rsidRPr="007843D2" w:rsidRDefault="008E67F6" w:rsidP="007843D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062EE6" w:rsidRPr="00CC67CB" w:rsidTr="00DA3B89">
        <w:tc>
          <w:tcPr>
            <w:tcW w:w="5353" w:type="dxa"/>
            <w:shd w:val="clear" w:color="auto" w:fill="auto"/>
          </w:tcPr>
          <w:p w:rsidR="00062EE6" w:rsidRPr="00CC67CB" w:rsidRDefault="00062EE6" w:rsidP="00DA3B8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62EE6" w:rsidRPr="00062EE6" w:rsidRDefault="00062EE6" w:rsidP="00062E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062EE6" w:rsidRPr="00062EE6" w:rsidRDefault="00062EE6" w:rsidP="00062E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</w:p>
          <w:p w:rsidR="00062EE6" w:rsidRPr="00062EE6" w:rsidRDefault="007843D2" w:rsidP="00062E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Донской сельсовет </w:t>
            </w:r>
            <w:r w:rsidR="00062EE6"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062EE6" w:rsidRPr="00062EE6" w:rsidRDefault="00062EE6" w:rsidP="007843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7843D2">
              <w:rPr>
                <w:rFonts w:ascii="Times New Roman" w:eastAsia="Calibri" w:hAnsi="Times New Roman" w:cs="Times New Roman"/>
                <w:sz w:val="24"/>
                <w:szCs w:val="24"/>
              </w:rPr>
              <w:t>26.05.16 г.</w:t>
            </w:r>
            <w:r w:rsidRPr="00062EE6">
              <w:rPr>
                <w:rFonts w:ascii="Times New Roman" w:eastAsia="Calibri" w:hAnsi="Times New Roman" w:cs="Times New Roman"/>
                <w:sz w:val="24"/>
                <w:szCs w:val="24"/>
              </w:rPr>
              <w:t>2016 г. №</w:t>
            </w:r>
            <w:r w:rsidR="0078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</w:t>
            </w:r>
          </w:p>
        </w:tc>
      </w:tr>
    </w:tbl>
    <w:p w:rsidR="00062EE6" w:rsidRPr="00CC67CB" w:rsidRDefault="00062EE6" w:rsidP="00062E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CC67CB" w:rsidRDefault="00611E0B" w:rsidP="007843D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062EE6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062EE6" w:rsidRPr="00BD3F8C" w:rsidRDefault="00062EE6" w:rsidP="007843D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</w:t>
      </w:r>
      <w:r w:rsidR="009D5C91" w:rsidRPr="00CC67C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9D5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="007843D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CC67C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CB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и членов их семей на официальном сайте </w:t>
      </w:r>
      <w:r w:rsidR="009D5C91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</w:p>
    <w:p w:rsidR="00062EE6" w:rsidRPr="00CC67CB" w:rsidRDefault="00062EE6" w:rsidP="00062E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(далее</w:t>
      </w:r>
      <w:r w:rsidRPr="008E67F6">
        <w:rPr>
          <w:rFonts w:ascii="Times New Roman" w:eastAsia="Calibri" w:hAnsi="Times New Roman" w:cs="Times New Roman"/>
          <w:sz w:val="28"/>
          <w:szCs w:val="28"/>
        </w:rPr>
        <w:t>–</w:t>
      </w:r>
      <w:r w:rsidR="009D5C91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депутатов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их супруг (супругов) и несовершеннолетних детей (далее - сведения о доходах, об имуществе и обязательствах имущественного характера)  на </w:t>
      </w:r>
      <w:bookmarkStart w:id="0" w:name="_GoBack"/>
      <w:bookmarkEnd w:id="0"/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9D5C9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>2. Требования о  размещении сведений о доходах,</w:t>
      </w:r>
      <w:r w:rsidR="009D5C91">
        <w:rPr>
          <w:rFonts w:ascii="Times New Roman" w:eastAsia="Calibri" w:hAnsi="Times New Roman" w:cs="Times New Roman"/>
          <w:sz w:val="28"/>
          <w:szCs w:val="28"/>
        </w:rPr>
        <w:t xml:space="preserve"> расходах,</w:t>
      </w: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об имуществе и обязательствах имущественного характера устанавливаются к должностям: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- председатель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- заместитель председателя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9D5C91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8E67F6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 депутата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8E67F6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его супруги (супруга) и несовершеннолетних детей на </w:t>
      </w:r>
      <w:r w:rsidRPr="008E67F6">
        <w:rPr>
          <w:rFonts w:ascii="Times New Roman" w:eastAsia="Calibri" w:hAnsi="Times New Roman" w:cs="Times New Roman"/>
          <w:sz w:val="28"/>
          <w:szCs w:val="28"/>
        </w:rPr>
        <w:lastRenderedPageBreak/>
        <w:t>праве собственности или находящихся в их пользовании, с указанием вида, площади и страны расположения каждого из них;</w:t>
      </w:r>
    </w:p>
    <w:p w:rsid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депутата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его супруге (супругу) и несовершеннолетним детям, с указанием вида и марки;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депутата Совета </w:t>
      </w:r>
      <w:r w:rsidR="007843D2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его супруги (супруга) и несовершеннолетних детей.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history="1">
        <w:r w:rsidRPr="008E67F6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депутата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0" w:history="1">
        <w:r w:rsidRPr="008E67F6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депутата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его супруги (супруга), детей и иных членов семьи;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1" w:history="1">
        <w:r w:rsidRPr="008E67F6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8E67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4. Срок  размещения  сведений о доходах, об имуществе и обязательствах имущественного характера, указанных в </w:t>
      </w:r>
      <w:hyperlink r:id="rId12" w:history="1">
        <w:r w:rsidRPr="008E67F6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>5.</w:t>
      </w:r>
      <w:r w:rsidR="00492866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Pr="008E67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сообщает о нем депутату Совета </w:t>
      </w:r>
      <w:r w:rsidR="008E67F6" w:rsidRPr="008E67F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8E67F6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в отношении которого поступил запрос;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3" w:history="1">
        <w:r w:rsidRPr="008E67F6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92866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8E67F6">
        <w:rPr>
          <w:rFonts w:ascii="Times New Roman" w:eastAsia="Calibri" w:hAnsi="Times New Roman" w:cs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EE6" w:rsidRPr="008E67F6" w:rsidRDefault="00062EE6" w:rsidP="008E67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8D1" w:rsidRPr="008E67F6" w:rsidRDefault="00A258D1" w:rsidP="008E67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258D1" w:rsidRPr="008E67F6" w:rsidSect="008E67F6">
      <w:footerReference w:type="default" r:id="rId14"/>
      <w:pgSz w:w="11906" w:h="16838"/>
      <w:pgMar w:top="567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BA" w:rsidRDefault="00B037BA" w:rsidP="00006193">
      <w:pPr>
        <w:spacing w:after="0" w:line="240" w:lineRule="auto"/>
      </w:pPr>
      <w:r>
        <w:separator/>
      </w:r>
    </w:p>
  </w:endnote>
  <w:endnote w:type="continuationSeparator" w:id="1">
    <w:p w:rsidR="00B037BA" w:rsidRDefault="00B037BA" w:rsidP="0000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B037BA">
    <w:pPr>
      <w:pStyle w:val="a3"/>
    </w:pPr>
  </w:p>
  <w:p w:rsidR="002721EF" w:rsidRDefault="00B037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BA" w:rsidRDefault="00B037BA" w:rsidP="00006193">
      <w:pPr>
        <w:spacing w:after="0" w:line="240" w:lineRule="auto"/>
      </w:pPr>
      <w:r>
        <w:separator/>
      </w:r>
    </w:p>
  </w:footnote>
  <w:footnote w:type="continuationSeparator" w:id="1">
    <w:p w:rsidR="00B037BA" w:rsidRDefault="00B037BA" w:rsidP="00006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EE6"/>
    <w:rsid w:val="00006193"/>
    <w:rsid w:val="00062EE6"/>
    <w:rsid w:val="00492866"/>
    <w:rsid w:val="00611E0B"/>
    <w:rsid w:val="007843D2"/>
    <w:rsid w:val="008B1255"/>
    <w:rsid w:val="008E67F6"/>
    <w:rsid w:val="009D5C91"/>
    <w:rsid w:val="00A258D1"/>
    <w:rsid w:val="00B037BA"/>
    <w:rsid w:val="00DB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E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62EE6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62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3J" TargetMode="External"/><Relationship Id="rId13" Type="http://schemas.openxmlformats.org/officeDocument/2006/relationships/hyperlink" Target="consultantplus://offline/ref=5E72B4E5227847F14918B60E485131E3A5BC0AF63714F4079C6FA2298B7324E4521EB81DF8DD4833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3J" TargetMode="External"/><Relationship Id="rId12" Type="http://schemas.openxmlformats.org/officeDocument/2006/relationships/hyperlink" Target="consultantplus://offline/ref=5E72B4E5227847F14918B60E485131E3A5BC0AF63714F4079C6FA2298B7324E4521EB81DF8DD4833X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72B4E5227847F14918B60E485131E3A9BE0FF63014F4079C6FA2298B7324E4521EB81DF8DD4833X3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72B4E5227847F14918B60E485131E3ADBA0FFA3D18A90D9436AE2B8C7C7BF35557B41CF8DD493033X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72B4E5227847F14918B60E485131E3A5BC0AF63714F4079C6FA2298B7324E4521EB81DF8DD4833X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2016-06-08T11:26:00Z</cp:lastPrinted>
  <dcterms:created xsi:type="dcterms:W3CDTF">2016-06-08T05:49:00Z</dcterms:created>
  <dcterms:modified xsi:type="dcterms:W3CDTF">2016-06-14T04:52:00Z</dcterms:modified>
</cp:coreProperties>
</file>