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2" w:rsidRPr="00EF59A2" w:rsidRDefault="00EF59A2" w:rsidP="00484932">
      <w:pPr>
        <w:spacing w:line="276" w:lineRule="auto"/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2119860</wp:posOffset>
            </wp:positionH>
            <wp:positionV relativeFrom="paragraph">
              <wp:posOffset>-131823</wp:posOffset>
            </wp:positionV>
            <wp:extent cx="671614" cy="690664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" cy="69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A2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СОВЕТ СЕЛЬСКОГО ПОСЕЛЕНИЯ ДОНСКОЙ       </w:t>
      </w:r>
    </w:p>
    <w:p w:rsidR="00EF59A2" w:rsidRPr="00EF59A2" w:rsidRDefault="00EF59A2" w:rsidP="00484932">
      <w:pPr>
        <w:spacing w:line="276" w:lineRule="auto"/>
        <w:ind w:left="-90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ӘЛӘБӘЙ РАЙОНЫ МУНИЦИПАЛЬ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Pr="00EF59A2" w:rsidRDefault="00EF59A2" w:rsidP="00484932">
      <w:pPr>
        <w:spacing w:line="276" w:lineRule="auto"/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 xml:space="preserve">РАЙОНЫНЫҢ ДОН АУЫЛ           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</w:p>
    <w:p w:rsidR="00484932" w:rsidRPr="00484932" w:rsidRDefault="00484932" w:rsidP="00484932">
      <w:pPr>
        <w:spacing w:line="276" w:lineRule="auto"/>
        <w:ind w:left="-900"/>
        <w:rPr>
          <w:rFonts w:ascii="Times New Roman" w:hAnsi="Times New Roman" w:cs="Times New Roman"/>
          <w:b/>
          <w:sz w:val="20"/>
          <w:szCs w:val="20"/>
        </w:rPr>
      </w:pPr>
      <w:r w:rsidRPr="000930CC">
        <w:rPr>
          <w:rFonts w:ascii="Times New Roman" w:hAnsi="Times New Roman" w:cs="Times New Roman"/>
        </w:rPr>
        <w:pict>
          <v:line id="Прямая соединительная линия 1" o:spid="_x0000_s1032" style="position:absolute;left:0;text-align:left;z-index:251660288;visibility:visible" from="-52.9pt,18.3pt" to="479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>СОВЕТЫ АУЫЛ БИЛӘМӘҺЕ СОВЕТЫ</w:t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EF59A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РЕСПУБЛИКИ  БАШКОРТОСТАН  </w:t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b/>
          <w:sz w:val="20"/>
          <w:szCs w:val="20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  <w:t xml:space="preserve">                                                   </w:t>
      </w:r>
    </w:p>
    <w:p w:rsidR="00EF59A2" w:rsidRPr="00484932" w:rsidRDefault="00EF59A2" w:rsidP="00EF59A2">
      <w:pPr>
        <w:rPr>
          <w:rFonts w:ascii="Times New Roman" w:hAnsi="Times New Roman" w:cs="Times New Roman"/>
          <w:szCs w:val="28"/>
        </w:rPr>
      </w:pPr>
      <w:r w:rsidRPr="00EF59A2">
        <w:rPr>
          <w:rFonts w:ascii="Times New Roman" w:hAnsi="Times New Roman" w:cs="Times New Roman"/>
          <w:b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 w:rsidR="003B48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84932">
        <w:rPr>
          <w:rFonts w:ascii="Times New Roman" w:hAnsi="Times New Roman" w:cs="Times New Roman"/>
          <w:b/>
          <w:sz w:val="28"/>
          <w:szCs w:val="28"/>
        </w:rPr>
        <w:t>264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1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F59A2" w:rsidRPr="00EF59A2" w:rsidRDefault="00484932" w:rsidP="00EF59A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октябрь 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9A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F59A2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9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4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9A2">
        <w:rPr>
          <w:rFonts w:ascii="Times New Roman" w:hAnsi="Times New Roman"/>
          <w:b/>
          <w:sz w:val="28"/>
          <w:szCs w:val="28"/>
        </w:rPr>
        <w:t>д. Пахарь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59A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E1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59A2" w:rsidRPr="00EF5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О  проведении  публичных слушаний по проекту решения Совета сельского поселения Донской сельсовет муниципального района Белебеевский район Республики Башкортостан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сельского поселения  Донской сельсовет муниципального района Белебеевский район   Республики Башкортостан»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9072F1" w:rsidRDefault="009072F1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9072F1" w:rsidRDefault="009072F1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EF59A2" w:rsidRPr="009072F1" w:rsidRDefault="009072F1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9072F1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Белебеевский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EF59A2" w:rsidRPr="009072F1">
        <w:rPr>
          <w:rFonts w:ascii="Times New Roman" w:hAnsi="Times New Roman" w:cs="Times New Roman"/>
          <w:sz w:val="28"/>
          <w:szCs w:val="28"/>
        </w:rPr>
        <w:t>,</w:t>
      </w:r>
      <w:r w:rsidR="00EF59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EF59A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F59A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EF59A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F59A2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9072F1" w:rsidRDefault="009072F1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CE10D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решения Совета сельского поселения Донской сельсовет муниципального района Белебеевский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сельского поселения  Донской сельсовет муниципального района Белебеевский район   Республики Башкортостан»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932">
        <w:rPr>
          <w:rFonts w:ascii="Times New Roman" w:hAnsi="Times New Roman" w:cs="Times New Roman"/>
          <w:spacing w:val="-9"/>
          <w:sz w:val="28"/>
          <w:szCs w:val="28"/>
        </w:rPr>
        <w:t>15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84932">
        <w:rPr>
          <w:rFonts w:ascii="Times New Roman" w:hAnsi="Times New Roman" w:cs="Times New Roman"/>
          <w:spacing w:val="-9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pacing w:val="-9"/>
          <w:sz w:val="28"/>
          <w:szCs w:val="28"/>
        </w:rPr>
        <w:t>201</w:t>
      </w:r>
      <w:r w:rsidR="00484932">
        <w:rPr>
          <w:rFonts w:ascii="Times New Roman" w:hAnsi="Times New Roman" w:cs="Times New Roman"/>
          <w:spacing w:val="-9"/>
          <w:sz w:val="28"/>
          <w:szCs w:val="28"/>
        </w:rPr>
        <w:t>8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г.  по адресу</w:t>
      </w:r>
      <w:r w:rsidR="009072F1">
        <w:rPr>
          <w:rFonts w:ascii="Times New Roman" w:hAnsi="Times New Roman" w:cs="Times New Roman"/>
          <w:spacing w:val="-10"/>
          <w:sz w:val="28"/>
          <w:szCs w:val="28"/>
        </w:rPr>
        <w:t>: 452038</w:t>
      </w:r>
      <w:r>
        <w:rPr>
          <w:rFonts w:ascii="Times New Roman" w:hAnsi="Times New Roman" w:cs="Times New Roman"/>
          <w:spacing w:val="-10"/>
          <w:sz w:val="28"/>
          <w:szCs w:val="28"/>
        </w:rPr>
        <w:t>, Республика Башкортостан, Белебеевский района  д. Пахарь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57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ул. Центральная, д. 27,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СДК», в 15</w:t>
      </w:r>
      <w:r w:rsidR="0058579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9072F1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Pr="009072F1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 возложить на Комиссию по подготовке и проведению публичных слушаний.</w:t>
      </w:r>
    </w:p>
    <w:p w:rsidR="009072F1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72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2F1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</w:t>
      </w:r>
      <w:r w:rsidRPr="009072F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Башкортостан» направляются с </w:t>
      </w:r>
      <w:r w:rsidR="00484932">
        <w:rPr>
          <w:rFonts w:ascii="Times New Roman" w:hAnsi="Times New Roman" w:cs="Times New Roman"/>
          <w:sz w:val="28"/>
          <w:szCs w:val="28"/>
        </w:rPr>
        <w:t>01</w:t>
      </w:r>
      <w:r w:rsidRPr="009072F1">
        <w:rPr>
          <w:rFonts w:ascii="Times New Roman" w:hAnsi="Times New Roman" w:cs="Times New Roman"/>
          <w:sz w:val="28"/>
          <w:szCs w:val="28"/>
        </w:rPr>
        <w:t xml:space="preserve">  по </w:t>
      </w:r>
      <w:r w:rsidR="00484932">
        <w:rPr>
          <w:rFonts w:ascii="Times New Roman" w:hAnsi="Times New Roman" w:cs="Times New Roman"/>
          <w:sz w:val="28"/>
          <w:szCs w:val="28"/>
        </w:rPr>
        <w:t>12</w:t>
      </w:r>
      <w:r w:rsidR="0052683D">
        <w:rPr>
          <w:rFonts w:ascii="Times New Roman" w:hAnsi="Times New Roman" w:cs="Times New Roman"/>
          <w:sz w:val="28"/>
          <w:szCs w:val="28"/>
        </w:rPr>
        <w:t xml:space="preserve"> </w:t>
      </w:r>
      <w:r w:rsidR="00484932">
        <w:rPr>
          <w:rFonts w:ascii="Times New Roman" w:hAnsi="Times New Roman" w:cs="Times New Roman"/>
          <w:sz w:val="28"/>
          <w:szCs w:val="28"/>
        </w:rPr>
        <w:t>октября</w:t>
      </w:r>
      <w:r w:rsidRPr="009072F1">
        <w:rPr>
          <w:rFonts w:ascii="Times New Roman" w:hAnsi="Times New Roman" w:cs="Times New Roman"/>
          <w:sz w:val="28"/>
          <w:szCs w:val="28"/>
        </w:rPr>
        <w:t xml:space="preserve"> 201</w:t>
      </w:r>
      <w:r w:rsidR="00484932">
        <w:rPr>
          <w:rFonts w:ascii="Times New Roman" w:hAnsi="Times New Roman" w:cs="Times New Roman"/>
          <w:sz w:val="28"/>
          <w:szCs w:val="28"/>
        </w:rPr>
        <w:t>8</w:t>
      </w:r>
      <w:r w:rsidRPr="009072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2F1">
        <w:rPr>
          <w:rFonts w:ascii="Times New Roman" w:hAnsi="Times New Roman" w:cs="Times New Roman"/>
          <w:sz w:val="28"/>
          <w:szCs w:val="28"/>
        </w:rPr>
        <w:t xml:space="preserve">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9072F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9072F1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  по адресу: Республика Башкортостан, Белебеевский район, </w:t>
      </w:r>
      <w:r w:rsidR="00CE10D2">
        <w:rPr>
          <w:rFonts w:ascii="Times New Roman" w:hAnsi="Times New Roman" w:cs="Times New Roman"/>
          <w:sz w:val="28"/>
          <w:szCs w:val="28"/>
        </w:rPr>
        <w:t>д. Пахарь</w:t>
      </w:r>
      <w:r w:rsidRPr="009072F1">
        <w:rPr>
          <w:rFonts w:ascii="Times New Roman" w:hAnsi="Times New Roman" w:cs="Times New Roman"/>
          <w:sz w:val="28"/>
          <w:szCs w:val="28"/>
        </w:rPr>
        <w:t xml:space="preserve">, ул. </w:t>
      </w:r>
      <w:r w:rsidR="00CE10D2">
        <w:rPr>
          <w:rFonts w:ascii="Times New Roman" w:hAnsi="Times New Roman" w:cs="Times New Roman"/>
          <w:sz w:val="28"/>
          <w:szCs w:val="28"/>
        </w:rPr>
        <w:t>Комсомольская</w:t>
      </w:r>
      <w:r w:rsidRPr="009072F1">
        <w:rPr>
          <w:rFonts w:ascii="Times New Roman" w:hAnsi="Times New Roman" w:cs="Times New Roman"/>
          <w:sz w:val="28"/>
          <w:szCs w:val="28"/>
        </w:rPr>
        <w:t xml:space="preserve">, д. </w:t>
      </w:r>
      <w:r w:rsidR="00CE10D2">
        <w:rPr>
          <w:rFonts w:ascii="Times New Roman" w:hAnsi="Times New Roman" w:cs="Times New Roman"/>
          <w:sz w:val="28"/>
          <w:szCs w:val="28"/>
        </w:rPr>
        <w:t>17</w:t>
      </w:r>
      <w:r w:rsidRPr="009072F1">
        <w:rPr>
          <w:rFonts w:ascii="Times New Roman" w:hAnsi="Times New Roman" w:cs="Times New Roman"/>
          <w:sz w:val="28"/>
          <w:szCs w:val="28"/>
        </w:rPr>
        <w:t>.</w:t>
      </w:r>
    </w:p>
    <w:p w:rsidR="00CE10D2" w:rsidRPr="009072F1" w:rsidRDefault="009072F1" w:rsidP="00CE10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t xml:space="preserve">        4. Обнародовать настоящее решение </w:t>
      </w:r>
      <w:r w:rsidR="0052683D">
        <w:rPr>
          <w:rFonts w:ascii="Times New Roman" w:hAnsi="Times New Roman" w:cs="Times New Roman"/>
          <w:sz w:val="28"/>
        </w:rPr>
        <w:t>на информационном стенде</w:t>
      </w:r>
      <w:r w:rsidR="0052683D" w:rsidRPr="009072F1">
        <w:rPr>
          <w:rFonts w:ascii="Times New Roman" w:hAnsi="Times New Roman" w:cs="Times New Roman"/>
          <w:sz w:val="28"/>
        </w:rPr>
        <w:t xml:space="preserve"> </w:t>
      </w:r>
      <w:r w:rsidRPr="009072F1">
        <w:rPr>
          <w:rFonts w:ascii="Times New Roman" w:hAnsi="Times New Roman" w:cs="Times New Roman"/>
          <w:sz w:val="28"/>
        </w:rPr>
        <w:t xml:space="preserve">в здании Администрации сельского поселения </w:t>
      </w:r>
      <w:r>
        <w:rPr>
          <w:rFonts w:ascii="Times New Roman" w:hAnsi="Times New Roman" w:cs="Times New Roman"/>
          <w:sz w:val="28"/>
        </w:rPr>
        <w:t>Донской</w:t>
      </w:r>
      <w:r w:rsidRPr="009072F1">
        <w:rPr>
          <w:rFonts w:ascii="Times New Roman" w:hAnsi="Times New Roman" w:cs="Times New Roman"/>
          <w:sz w:val="28"/>
        </w:rPr>
        <w:t xml:space="preserve"> сельсовет муниципального района Белебеевский район Республики Башкор</w:t>
      </w:r>
      <w:r w:rsidR="0052683D">
        <w:rPr>
          <w:rFonts w:ascii="Times New Roman" w:hAnsi="Times New Roman" w:cs="Times New Roman"/>
          <w:sz w:val="28"/>
        </w:rPr>
        <w:t>тостан</w:t>
      </w:r>
      <w:r w:rsidR="009E3940">
        <w:rPr>
          <w:rFonts w:ascii="Times New Roman" w:hAnsi="Times New Roman" w:cs="Times New Roman"/>
          <w:sz w:val="28"/>
        </w:rPr>
        <w:t>.</w:t>
      </w:r>
    </w:p>
    <w:p w:rsidR="009072F1" w:rsidRDefault="009072F1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CE10D2" w:rsidRDefault="00CE10D2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CE10D2" w:rsidRDefault="00CE10D2" w:rsidP="00CE10D2">
      <w:pPr>
        <w:pStyle w:val="ConsPlusNormal"/>
        <w:widowControl/>
        <w:spacing w:line="276" w:lineRule="auto"/>
        <w:ind w:right="-284" w:firstLine="0"/>
        <w:jc w:val="both"/>
        <w:rPr>
          <w:color w:val="000000"/>
          <w:sz w:val="28"/>
          <w:szCs w:val="28"/>
        </w:rPr>
      </w:pPr>
    </w:p>
    <w:p w:rsidR="005A7B53" w:rsidRPr="00BF5169" w:rsidRDefault="00EF59A2" w:rsidP="009072F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Глава  сельского  поселения                                                                                           </w:t>
      </w:r>
      <w:r w:rsidR="00BF5169">
        <w:rPr>
          <w:rFonts w:ascii="Times New Roman" w:hAnsi="Times New Roman" w:cs="Times New Roman"/>
          <w:spacing w:val="-20"/>
          <w:sz w:val="28"/>
          <w:szCs w:val="28"/>
        </w:rPr>
        <w:t>И.И. Султанов</w:t>
      </w:r>
    </w:p>
    <w:sectPr w:rsidR="005A7B53" w:rsidRPr="00BF5169" w:rsidSect="0048493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9A2"/>
    <w:rsid w:val="0001066E"/>
    <w:rsid w:val="000930CC"/>
    <w:rsid w:val="000977FE"/>
    <w:rsid w:val="00132384"/>
    <w:rsid w:val="00277B7A"/>
    <w:rsid w:val="003069DA"/>
    <w:rsid w:val="00335291"/>
    <w:rsid w:val="00383C76"/>
    <w:rsid w:val="003B48D0"/>
    <w:rsid w:val="00484932"/>
    <w:rsid w:val="0052683D"/>
    <w:rsid w:val="00585790"/>
    <w:rsid w:val="005A7B53"/>
    <w:rsid w:val="006217FE"/>
    <w:rsid w:val="00666F86"/>
    <w:rsid w:val="00811281"/>
    <w:rsid w:val="008602C7"/>
    <w:rsid w:val="009072F1"/>
    <w:rsid w:val="009E3940"/>
    <w:rsid w:val="00A62B23"/>
    <w:rsid w:val="00AA49EF"/>
    <w:rsid w:val="00B21CA2"/>
    <w:rsid w:val="00BF5169"/>
    <w:rsid w:val="00CE10D2"/>
    <w:rsid w:val="00CE1B30"/>
    <w:rsid w:val="00D10230"/>
    <w:rsid w:val="00D5440D"/>
    <w:rsid w:val="00EF59A2"/>
    <w:rsid w:val="00F0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F59A2"/>
    <w:rPr>
      <w:rFonts w:ascii="Calibri" w:eastAsia="Calibri" w:hAnsi="Calibri" w:cs="Times New Roman"/>
    </w:rPr>
  </w:style>
  <w:style w:type="paragraph" w:customStyle="1" w:styleId="ConsPlusNormal">
    <w:name w:val="ConsPlusNormal"/>
    <w:rsid w:val="00BF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AA03-B7CC-4695-8CA5-57A4471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18</cp:revision>
  <cp:lastPrinted>2017-07-17T11:28:00Z</cp:lastPrinted>
  <dcterms:created xsi:type="dcterms:W3CDTF">2014-12-12T06:02:00Z</dcterms:created>
  <dcterms:modified xsi:type="dcterms:W3CDTF">2018-10-15T10:19:00Z</dcterms:modified>
</cp:coreProperties>
</file>