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6E48" w14:textId="77777777" w:rsidR="003738E0" w:rsidRPr="003738E0" w:rsidRDefault="003738E0" w:rsidP="003738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1B258" w14:textId="77777777" w:rsidR="003738E0" w:rsidRPr="003738E0" w:rsidRDefault="003738E0" w:rsidP="003738E0">
      <w:pPr>
        <w:tabs>
          <w:tab w:val="left" w:pos="5103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8E0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object w:dxaOrig="1440" w:dyaOrig="1440" w14:anchorId="1D207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8.25pt;margin-top:3pt;width:54pt;height:54pt;z-index:251658240;visibility:visible;mso-wrap-edited:f">
            <v:imagedata r:id="rId6" o:title="" gain="93623f" blacklevel="1966f"/>
          </v:shape>
          <o:OLEObject Type="Embed" ProgID="Word.Picture.8" ShapeID="_x0000_s1027" DrawAspect="Content" ObjectID="_1795260961" r:id="rId7"/>
        </w:object>
      </w:r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</w:t>
      </w:r>
      <w:r w:rsidRPr="003738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</w:t>
      </w: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ортостан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</w:t>
      </w:r>
      <w:r w:rsidRPr="003738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                                       Администрация сельского поселения</w:t>
      </w:r>
    </w:p>
    <w:p w14:paraId="0D23D348" w14:textId="77777777" w:rsidR="003738E0" w:rsidRPr="003738E0" w:rsidRDefault="003738E0" w:rsidP="003738E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Бэлэбэй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районынын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Донской сельсовет муниципального</w:t>
      </w:r>
    </w:p>
    <w:p w14:paraId="326D278E" w14:textId="77777777" w:rsidR="003738E0" w:rsidRPr="003738E0" w:rsidRDefault="003738E0" w:rsidP="003738E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районынын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Дон </w:t>
      </w: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ауыл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советы                                        района Белебеевский район</w:t>
      </w:r>
    </w:p>
    <w:p w14:paraId="2093477B" w14:textId="77777777" w:rsidR="003738E0" w:rsidRPr="003738E0" w:rsidRDefault="003738E0" w:rsidP="003738E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ауыл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билэмэ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proofErr w:type="spellStart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хакимиэте</w:t>
      </w:r>
      <w:proofErr w:type="spellEnd"/>
      <w:r w:rsidRPr="0037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Республики Башкортостан</w:t>
      </w:r>
    </w:p>
    <w:p w14:paraId="4D2A0BCE" w14:textId="301B8E52" w:rsidR="003738E0" w:rsidRPr="003738E0" w:rsidRDefault="003738E0" w:rsidP="003738E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8E0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B4D99B" wp14:editId="1133E6F8">
                <wp:simplePos x="0" y="0"/>
                <wp:positionH relativeFrom="column">
                  <wp:posOffset>-386080</wp:posOffset>
                </wp:positionH>
                <wp:positionV relativeFrom="paragraph">
                  <wp:posOffset>79374</wp:posOffset>
                </wp:positionV>
                <wp:extent cx="6562725" cy="0"/>
                <wp:effectExtent l="0" t="19050" r="2857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2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0.4pt;margin-top:6.25pt;width:516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" strokeweight="3pt"/>
            </w:pict>
          </mc:Fallback>
        </mc:AlternateContent>
      </w:r>
      <w:r w:rsidRPr="0037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3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6113BAAC" w14:textId="5B7CFBB9" w:rsidR="003738E0" w:rsidRPr="003738E0" w:rsidRDefault="003738E0" w:rsidP="003738E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БОЙОРОК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85</w:t>
      </w:r>
      <w:r w:rsidRPr="00373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738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                                               </w:t>
      </w:r>
      <w:r w:rsidRPr="003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14:paraId="4CED3459" w14:textId="64D1C9FD" w:rsidR="003738E0" w:rsidRPr="003738E0" w:rsidRDefault="003738E0" w:rsidP="003738E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 декабрь 2024 й.</w:t>
      </w:r>
      <w:r w:rsidRPr="003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2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д. Пахарь                       09 декабря 2024г.</w:t>
      </w:r>
    </w:p>
    <w:p w14:paraId="3123C893" w14:textId="13398756" w:rsidR="0088069C" w:rsidRDefault="0088069C" w:rsidP="003738E0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5143FCB3" w14:textId="7258953C" w:rsidR="003738E0" w:rsidRDefault="003738E0" w:rsidP="0088069C">
      <w:pPr>
        <w:rPr>
          <w:rFonts w:ascii="Times New Roman" w:hAnsi="Times New Roman" w:cs="Times New Roman"/>
          <w:sz w:val="28"/>
          <w:szCs w:val="28"/>
        </w:rPr>
      </w:pPr>
    </w:p>
    <w:p w14:paraId="30163DAB" w14:textId="641C6A38" w:rsidR="0088069C" w:rsidRPr="00D12063" w:rsidRDefault="0088069C" w:rsidP="00880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063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муниципальных гарантий</w:t>
      </w:r>
    </w:p>
    <w:p w14:paraId="5A257121" w14:textId="3A1193E9" w:rsidR="0088069C" w:rsidRPr="00D12063" w:rsidRDefault="0088069C" w:rsidP="00880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063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bookmarkStart w:id="0" w:name="_Hlk184311628"/>
      <w:r w:rsidRPr="00D1206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bookmarkStart w:id="1" w:name="_Hlk184220991"/>
      <w:r w:rsidR="003738E0">
        <w:rPr>
          <w:rFonts w:ascii="Times New Roman" w:hAnsi="Times New Roman" w:cs="Times New Roman"/>
          <w:b/>
          <w:sz w:val="28"/>
          <w:szCs w:val="28"/>
        </w:rPr>
        <w:t>Донской</w:t>
      </w:r>
      <w:r w:rsidR="00D5321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D12063">
        <w:rPr>
          <w:rFonts w:ascii="Times New Roman" w:hAnsi="Times New Roman" w:cs="Times New Roman"/>
          <w:b/>
          <w:sz w:val="28"/>
          <w:szCs w:val="28"/>
        </w:rPr>
        <w:t>муниципального района Белебеевский район Республики Башкортостан</w:t>
      </w:r>
      <w:bookmarkEnd w:id="0"/>
      <w:bookmarkEnd w:id="1"/>
    </w:p>
    <w:p w14:paraId="0997A96A" w14:textId="77777777" w:rsidR="0088069C" w:rsidRPr="0088069C" w:rsidRDefault="0088069C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83C3B" w14:textId="5A7F4974" w:rsidR="00F5244C" w:rsidRDefault="00FC5D57" w:rsidP="00FC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69C" w:rsidRPr="0088069C">
        <w:rPr>
          <w:rFonts w:ascii="Times New Roman" w:hAnsi="Times New Roman" w:cs="Times New Roman"/>
          <w:sz w:val="28"/>
          <w:szCs w:val="28"/>
        </w:rPr>
        <w:t>В соответствии со статьей 117 Бюджетного кодекса Российской Федерации</w:t>
      </w:r>
      <w:r w:rsidR="00F5244C">
        <w:rPr>
          <w:rFonts w:ascii="Times New Roman" w:hAnsi="Times New Roman" w:cs="Times New Roman"/>
          <w:sz w:val="28"/>
          <w:szCs w:val="28"/>
        </w:rPr>
        <w:t>,</w:t>
      </w:r>
    </w:p>
    <w:p w14:paraId="51417B8C" w14:textId="3868516B" w:rsidR="0088069C" w:rsidRPr="0088069C" w:rsidRDefault="00292893" w:rsidP="00FC5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69C" w:rsidRPr="00FC5D57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A675C0" w14:textId="26D2A99E" w:rsidR="0088069C" w:rsidRPr="0088069C" w:rsidRDefault="00302340" w:rsidP="003023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8069C" w:rsidRPr="0088069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муниципальных гарантий </w:t>
      </w:r>
      <w:r w:rsidR="00292893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3738E0">
        <w:rPr>
          <w:rFonts w:ascii="Times New Roman" w:hAnsi="Times New Roman" w:cs="Times New Roman"/>
          <w:sz w:val="28"/>
          <w:szCs w:val="28"/>
        </w:rPr>
        <w:t xml:space="preserve">Донской </w:t>
      </w:r>
      <w:r w:rsidR="00D53215">
        <w:rPr>
          <w:rFonts w:ascii="Times New Roman" w:hAnsi="Times New Roman" w:cs="Times New Roman"/>
          <w:sz w:val="28"/>
          <w:szCs w:val="28"/>
        </w:rPr>
        <w:t>сельсовет</w:t>
      </w:r>
      <w:r w:rsidR="00292893">
        <w:rPr>
          <w:rFonts w:ascii="Times New Roman" w:hAnsi="Times New Roman" w:cs="Times New Roman"/>
          <w:sz w:val="28"/>
          <w:szCs w:val="28"/>
        </w:rPr>
        <w:t xml:space="preserve"> муниципального района Белебеевский район Республики Башкортостан</w:t>
      </w:r>
      <w:r w:rsidR="0088069C" w:rsidRPr="0088069C">
        <w:rPr>
          <w:rFonts w:ascii="Times New Roman" w:hAnsi="Times New Roman" w:cs="Times New Roman"/>
          <w:sz w:val="28"/>
          <w:szCs w:val="28"/>
        </w:rPr>
        <w:t>.</w:t>
      </w:r>
    </w:p>
    <w:p w14:paraId="3E002263" w14:textId="09044F48" w:rsidR="0088069C" w:rsidRPr="0088069C" w:rsidRDefault="00302340" w:rsidP="003023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8069C" w:rsidRPr="0088069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92893" w:rsidRPr="0029289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2893">
        <w:rPr>
          <w:rFonts w:ascii="Times New Roman" w:hAnsi="Times New Roman" w:cs="Times New Roman"/>
          <w:sz w:val="28"/>
          <w:szCs w:val="28"/>
        </w:rPr>
        <w:t>постановление</w:t>
      </w:r>
      <w:r w:rsidR="00292893" w:rsidRPr="00292893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 поселения </w:t>
      </w:r>
      <w:bookmarkStart w:id="2" w:name="_Hlk184368871"/>
      <w:r w:rsidR="003738E0">
        <w:rPr>
          <w:rFonts w:ascii="Times New Roman" w:hAnsi="Times New Roman" w:cs="Times New Roman"/>
          <w:sz w:val="28"/>
          <w:szCs w:val="28"/>
        </w:rPr>
        <w:t xml:space="preserve">Донской сельсовет </w:t>
      </w:r>
      <w:r w:rsidR="00292893" w:rsidRPr="00292893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Республики Башкортостан</w:t>
      </w:r>
      <w:bookmarkEnd w:id="2"/>
      <w:r w:rsidR="003738E0">
        <w:rPr>
          <w:rFonts w:ascii="Times New Roman" w:hAnsi="Times New Roman" w:cs="Times New Roman"/>
          <w:sz w:val="28"/>
          <w:szCs w:val="28"/>
        </w:rPr>
        <w:t xml:space="preserve"> </w:t>
      </w:r>
      <w:r w:rsidR="00292893" w:rsidRPr="00292893"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Белебеевский район, </w:t>
      </w:r>
      <w:r w:rsidR="003738E0">
        <w:rPr>
          <w:rFonts w:ascii="Times New Roman" w:hAnsi="Times New Roman" w:cs="Times New Roman"/>
          <w:sz w:val="28"/>
          <w:szCs w:val="28"/>
        </w:rPr>
        <w:t xml:space="preserve">д. Пахарь, ул. Комсомольская, д.17 на информационном стенде </w:t>
      </w:r>
      <w:r w:rsidR="00292893" w:rsidRPr="0029289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сельского поселения </w:t>
      </w:r>
      <w:r w:rsidR="003738E0">
        <w:rPr>
          <w:rFonts w:ascii="Times New Roman" w:hAnsi="Times New Roman" w:cs="Times New Roman"/>
          <w:sz w:val="28"/>
          <w:szCs w:val="28"/>
        </w:rPr>
        <w:t xml:space="preserve">Донской сельсовет </w:t>
      </w:r>
      <w:r w:rsidR="00292893" w:rsidRPr="00292893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 Республики Башкортостан</w:t>
      </w:r>
      <w:r w:rsidR="00292893">
        <w:rPr>
          <w:rFonts w:ascii="Times New Roman" w:hAnsi="Times New Roman" w:cs="Times New Roman"/>
          <w:sz w:val="28"/>
          <w:szCs w:val="28"/>
        </w:rPr>
        <w:t>.</w:t>
      </w:r>
    </w:p>
    <w:p w14:paraId="66ADB6B0" w14:textId="77777777" w:rsidR="00ED571F" w:rsidRDefault="00302340" w:rsidP="00ED571F">
      <w:pPr>
        <w:pStyle w:val="a3"/>
        <w:shd w:val="clear" w:color="auto" w:fill="auto"/>
        <w:ind w:firstLine="709"/>
        <w:rPr>
          <w:sz w:val="28"/>
          <w:szCs w:val="28"/>
        </w:rPr>
      </w:pPr>
      <w:r w:rsidRPr="00ED571F">
        <w:rPr>
          <w:sz w:val="28"/>
          <w:szCs w:val="28"/>
        </w:rPr>
        <w:t>3. </w:t>
      </w:r>
      <w:r w:rsidR="00ED571F" w:rsidRPr="00ED571F">
        <w:rPr>
          <w:rStyle w:val="1"/>
          <w:sz w:val="28"/>
          <w:szCs w:val="28"/>
        </w:rPr>
        <w:t xml:space="preserve">Контроль </w:t>
      </w:r>
      <w:r w:rsidR="00ED571F">
        <w:rPr>
          <w:rStyle w:val="1"/>
          <w:color w:val="000000"/>
          <w:sz w:val="28"/>
          <w:szCs w:val="28"/>
        </w:rPr>
        <w:t>за исполнением настоящего постановления оставляю за собой.</w:t>
      </w:r>
    </w:p>
    <w:p w14:paraId="36408BCF" w14:textId="54E9A2EA" w:rsidR="0088069C" w:rsidRPr="00CB388C" w:rsidRDefault="0088069C" w:rsidP="00ED571F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1218E5" w14:textId="77777777" w:rsidR="00521F59" w:rsidRDefault="00521F59" w:rsidP="00302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53D39" w14:textId="77777777" w:rsidR="00521F59" w:rsidRDefault="00521F59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5B2F6" w14:textId="59A296D9" w:rsidR="00521F59" w:rsidRDefault="0088069C" w:rsidP="0088069C">
      <w:pPr>
        <w:jc w:val="both"/>
        <w:rPr>
          <w:rFonts w:ascii="Times New Roman" w:hAnsi="Times New Roman" w:cs="Times New Roman"/>
          <w:sz w:val="28"/>
          <w:szCs w:val="28"/>
        </w:rPr>
      </w:pPr>
      <w:r w:rsidRPr="0088069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521F59">
        <w:rPr>
          <w:rFonts w:ascii="Times New Roman" w:hAnsi="Times New Roman" w:cs="Times New Roman"/>
          <w:sz w:val="28"/>
          <w:szCs w:val="28"/>
        </w:rPr>
        <w:t xml:space="preserve">     </w:t>
      </w:r>
      <w:r w:rsidR="00373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</w:t>
      </w:r>
      <w:proofErr w:type="spellStart"/>
      <w:r w:rsidR="003738E0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</w:p>
    <w:p w14:paraId="78336DE4" w14:textId="77777777" w:rsidR="00521F59" w:rsidRDefault="00521F59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CD011" w14:textId="77777777" w:rsidR="00521F59" w:rsidRDefault="00521F59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C2120" w14:textId="77777777" w:rsidR="00521F59" w:rsidRDefault="00521F59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E61C1" w14:textId="77777777" w:rsidR="00521F59" w:rsidRDefault="00521F59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4B479" w14:textId="44473A8D" w:rsidR="00521F59" w:rsidRDefault="00521F59" w:rsidP="0088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FE741" w14:textId="77777777" w:rsidR="00302340" w:rsidRDefault="00302340" w:rsidP="003E2907">
      <w:pPr>
        <w:pStyle w:val="a3"/>
        <w:shd w:val="clear" w:color="auto" w:fill="auto"/>
        <w:spacing w:line="260" w:lineRule="exact"/>
        <w:jc w:val="right"/>
        <w:rPr>
          <w:rStyle w:val="1"/>
          <w:color w:val="000000"/>
          <w:sz w:val="28"/>
          <w:szCs w:val="28"/>
        </w:rPr>
      </w:pPr>
    </w:p>
    <w:p w14:paraId="247643CB" w14:textId="77777777" w:rsidR="003E2907" w:rsidRPr="003738E0" w:rsidRDefault="003E2907" w:rsidP="0072266E">
      <w:pPr>
        <w:pStyle w:val="a5"/>
        <w:ind w:left="6379"/>
      </w:pPr>
      <w:r w:rsidRPr="003738E0">
        <w:rPr>
          <w:rStyle w:val="1"/>
          <w:rFonts w:eastAsiaTheme="minorHAnsi"/>
          <w:color w:val="000000"/>
          <w:sz w:val="24"/>
          <w:szCs w:val="24"/>
        </w:rPr>
        <w:lastRenderedPageBreak/>
        <w:t>УТВЕРЖДЁН</w:t>
      </w:r>
    </w:p>
    <w:p w14:paraId="1D4AA033" w14:textId="77777777" w:rsidR="003E2907" w:rsidRPr="003738E0" w:rsidRDefault="003E2907" w:rsidP="0072266E">
      <w:pPr>
        <w:pStyle w:val="a5"/>
        <w:ind w:left="6379"/>
        <w:rPr>
          <w:rStyle w:val="1"/>
          <w:rFonts w:eastAsiaTheme="minorHAnsi"/>
          <w:color w:val="000000"/>
          <w:sz w:val="24"/>
          <w:szCs w:val="24"/>
        </w:rPr>
      </w:pPr>
      <w:r w:rsidRPr="003738E0">
        <w:rPr>
          <w:rStyle w:val="1"/>
          <w:rFonts w:eastAsiaTheme="minorHAnsi"/>
          <w:color w:val="000000"/>
          <w:sz w:val="24"/>
          <w:szCs w:val="24"/>
        </w:rPr>
        <w:t>постановлением Администрации</w:t>
      </w:r>
    </w:p>
    <w:p w14:paraId="6E9D2B82" w14:textId="3AFE1482" w:rsidR="003E2907" w:rsidRPr="003738E0" w:rsidRDefault="00674E17" w:rsidP="0072266E">
      <w:pPr>
        <w:pStyle w:val="a5"/>
        <w:ind w:left="6379"/>
        <w:rPr>
          <w:rStyle w:val="1"/>
          <w:rFonts w:eastAsiaTheme="minorHAnsi"/>
          <w:color w:val="000000"/>
          <w:sz w:val="24"/>
          <w:szCs w:val="24"/>
        </w:rPr>
      </w:pPr>
      <w:r w:rsidRPr="003738E0">
        <w:rPr>
          <w:rStyle w:val="1"/>
          <w:rFonts w:eastAsiaTheme="minorHAnsi"/>
          <w:color w:val="000000"/>
          <w:sz w:val="24"/>
          <w:szCs w:val="24"/>
        </w:rPr>
        <w:t xml:space="preserve">сельского поселения </w:t>
      </w:r>
    </w:p>
    <w:p w14:paraId="68137CAA" w14:textId="34B5FAC7" w:rsidR="003E2907" w:rsidRDefault="003738E0" w:rsidP="0072266E">
      <w:pPr>
        <w:pStyle w:val="a5"/>
        <w:ind w:left="6379"/>
        <w:rPr>
          <w:rStyle w:val="1"/>
          <w:rFonts w:eastAsiaTheme="minorHAnsi"/>
          <w:color w:val="000000"/>
          <w:sz w:val="24"/>
          <w:szCs w:val="24"/>
        </w:rPr>
      </w:pPr>
      <w:r>
        <w:rPr>
          <w:rStyle w:val="1"/>
          <w:rFonts w:eastAsiaTheme="minorHAnsi"/>
          <w:color w:val="000000"/>
          <w:sz w:val="24"/>
          <w:szCs w:val="24"/>
        </w:rPr>
        <w:t>Донской сельсовет</w:t>
      </w:r>
    </w:p>
    <w:p w14:paraId="4CA95122" w14:textId="2BCD882E" w:rsidR="003738E0" w:rsidRDefault="003738E0" w:rsidP="0072266E">
      <w:pPr>
        <w:pStyle w:val="a5"/>
        <w:ind w:left="6379"/>
        <w:rPr>
          <w:rStyle w:val="1"/>
          <w:rFonts w:eastAsiaTheme="minorHAnsi"/>
          <w:color w:val="000000"/>
          <w:sz w:val="24"/>
          <w:szCs w:val="24"/>
        </w:rPr>
      </w:pPr>
      <w:r>
        <w:rPr>
          <w:rStyle w:val="1"/>
          <w:rFonts w:eastAsiaTheme="minorHAnsi"/>
          <w:color w:val="000000"/>
          <w:sz w:val="24"/>
          <w:szCs w:val="24"/>
        </w:rPr>
        <w:t xml:space="preserve">муниципального района </w:t>
      </w:r>
    </w:p>
    <w:p w14:paraId="06EE1492" w14:textId="57BE58C0" w:rsidR="003738E0" w:rsidRDefault="003738E0" w:rsidP="0072266E">
      <w:pPr>
        <w:pStyle w:val="a5"/>
        <w:ind w:left="6379"/>
        <w:rPr>
          <w:rStyle w:val="1"/>
          <w:rFonts w:eastAsiaTheme="minorHAnsi"/>
          <w:color w:val="000000"/>
          <w:sz w:val="24"/>
          <w:szCs w:val="24"/>
        </w:rPr>
      </w:pPr>
      <w:r>
        <w:rPr>
          <w:rStyle w:val="1"/>
          <w:rFonts w:eastAsiaTheme="minorHAnsi"/>
          <w:color w:val="000000"/>
          <w:sz w:val="24"/>
          <w:szCs w:val="24"/>
        </w:rPr>
        <w:t>Белебеевский район</w:t>
      </w:r>
    </w:p>
    <w:p w14:paraId="3C5FA11B" w14:textId="4624BE91" w:rsidR="003738E0" w:rsidRPr="003738E0" w:rsidRDefault="003738E0" w:rsidP="0072266E">
      <w:pPr>
        <w:pStyle w:val="a5"/>
        <w:ind w:left="6379"/>
      </w:pPr>
      <w:r>
        <w:rPr>
          <w:rStyle w:val="1"/>
          <w:rFonts w:eastAsiaTheme="minorHAnsi"/>
          <w:color w:val="000000"/>
          <w:sz w:val="24"/>
          <w:szCs w:val="24"/>
        </w:rPr>
        <w:t>Республики Башкортостан</w:t>
      </w:r>
    </w:p>
    <w:p w14:paraId="4EA26F42" w14:textId="7226A781" w:rsidR="003E2907" w:rsidRPr="003738E0" w:rsidRDefault="00674E17" w:rsidP="0072266E">
      <w:pPr>
        <w:pStyle w:val="a5"/>
        <w:ind w:left="6379"/>
      </w:pPr>
      <w:r w:rsidRPr="003738E0">
        <w:rPr>
          <w:rStyle w:val="1"/>
          <w:rFonts w:eastAsiaTheme="minorHAnsi"/>
          <w:color w:val="000000"/>
          <w:sz w:val="24"/>
          <w:szCs w:val="24"/>
        </w:rPr>
        <w:t>о</w:t>
      </w:r>
      <w:r w:rsidR="003E2907" w:rsidRPr="003738E0">
        <w:rPr>
          <w:rStyle w:val="1"/>
          <w:rFonts w:eastAsiaTheme="minorHAnsi"/>
          <w:color w:val="000000"/>
          <w:sz w:val="24"/>
          <w:szCs w:val="24"/>
        </w:rPr>
        <w:t xml:space="preserve">т </w:t>
      </w:r>
      <w:r w:rsidR="00C35715">
        <w:rPr>
          <w:rStyle w:val="1"/>
          <w:rFonts w:eastAsiaTheme="minorHAnsi"/>
          <w:color w:val="000000"/>
          <w:sz w:val="24"/>
          <w:szCs w:val="24"/>
        </w:rPr>
        <w:t>09.12.2024г.</w:t>
      </w:r>
      <w:r w:rsidR="003E2907" w:rsidRPr="003738E0">
        <w:rPr>
          <w:rStyle w:val="1"/>
          <w:rFonts w:eastAsiaTheme="minorHAnsi"/>
          <w:color w:val="000000"/>
          <w:sz w:val="24"/>
          <w:szCs w:val="24"/>
        </w:rPr>
        <w:t xml:space="preserve"> №</w:t>
      </w:r>
      <w:r w:rsidR="00C35715">
        <w:rPr>
          <w:rStyle w:val="1"/>
          <w:rFonts w:eastAsiaTheme="minorHAnsi"/>
          <w:color w:val="000000"/>
          <w:sz w:val="24"/>
          <w:szCs w:val="24"/>
        </w:rPr>
        <w:t xml:space="preserve"> 85</w:t>
      </w:r>
    </w:p>
    <w:p w14:paraId="67644F53" w14:textId="77777777" w:rsidR="003E2907" w:rsidRPr="003738E0" w:rsidRDefault="003E2907" w:rsidP="0072266E">
      <w:pPr>
        <w:pStyle w:val="a5"/>
        <w:ind w:left="6379"/>
        <w:rPr>
          <w:rStyle w:val="3"/>
          <w:b w:val="0"/>
          <w:bCs w:val="0"/>
          <w:color w:val="000000"/>
          <w:sz w:val="24"/>
          <w:szCs w:val="24"/>
        </w:rPr>
      </w:pPr>
    </w:p>
    <w:p w14:paraId="48930739" w14:textId="09FDC467" w:rsidR="003E2907" w:rsidRPr="003E2907" w:rsidRDefault="003E2907" w:rsidP="003E2907">
      <w:pPr>
        <w:pStyle w:val="30"/>
        <w:shd w:val="clear" w:color="auto" w:fill="auto"/>
        <w:spacing w:line="260" w:lineRule="exact"/>
        <w:rPr>
          <w:sz w:val="28"/>
          <w:szCs w:val="28"/>
        </w:rPr>
      </w:pPr>
      <w:r w:rsidRPr="003E2907">
        <w:rPr>
          <w:rStyle w:val="3"/>
          <w:b/>
          <w:bCs/>
          <w:color w:val="000000"/>
          <w:sz w:val="28"/>
          <w:szCs w:val="28"/>
        </w:rPr>
        <w:t>Порядок</w:t>
      </w:r>
    </w:p>
    <w:p w14:paraId="4B890427" w14:textId="33BA00AB" w:rsidR="003E2907" w:rsidRDefault="003E2907" w:rsidP="003E2907">
      <w:pPr>
        <w:pStyle w:val="30"/>
        <w:shd w:val="clear" w:color="auto" w:fill="auto"/>
        <w:spacing w:line="322" w:lineRule="exact"/>
        <w:rPr>
          <w:rStyle w:val="3"/>
          <w:b/>
          <w:bCs/>
          <w:color w:val="000000"/>
          <w:sz w:val="28"/>
          <w:szCs w:val="28"/>
        </w:rPr>
      </w:pPr>
      <w:r w:rsidRPr="003E2907">
        <w:rPr>
          <w:rStyle w:val="3"/>
          <w:b/>
          <w:bCs/>
          <w:color w:val="000000"/>
          <w:sz w:val="28"/>
          <w:szCs w:val="28"/>
        </w:rPr>
        <w:t xml:space="preserve">предоставления муниципальных гарантий </w:t>
      </w:r>
      <w:r w:rsidR="00C35715">
        <w:rPr>
          <w:sz w:val="28"/>
          <w:szCs w:val="28"/>
        </w:rPr>
        <w:t>сельского поселения Донской</w:t>
      </w:r>
      <w:r w:rsidR="00CB388C" w:rsidRPr="00D12063">
        <w:rPr>
          <w:sz w:val="28"/>
          <w:szCs w:val="28"/>
        </w:rPr>
        <w:t xml:space="preserve"> </w:t>
      </w:r>
      <w:r w:rsidR="00C35715">
        <w:rPr>
          <w:sz w:val="28"/>
          <w:szCs w:val="28"/>
        </w:rPr>
        <w:t xml:space="preserve">сельсовет </w:t>
      </w:r>
      <w:r w:rsidR="00CB388C" w:rsidRPr="00D12063">
        <w:rPr>
          <w:sz w:val="28"/>
          <w:szCs w:val="28"/>
        </w:rPr>
        <w:t xml:space="preserve">муниципального района Белебеевский район </w:t>
      </w:r>
      <w:r w:rsidR="00C35715">
        <w:rPr>
          <w:sz w:val="28"/>
          <w:szCs w:val="28"/>
        </w:rPr>
        <w:t xml:space="preserve">                                 </w:t>
      </w:r>
      <w:r w:rsidR="00CB388C" w:rsidRPr="00D12063">
        <w:rPr>
          <w:sz w:val="28"/>
          <w:szCs w:val="28"/>
        </w:rPr>
        <w:t>Республики Башкортостан</w:t>
      </w:r>
    </w:p>
    <w:p w14:paraId="7C22D8BE" w14:textId="77777777" w:rsidR="003E2907" w:rsidRPr="003E2907" w:rsidRDefault="003E2907" w:rsidP="003E2907">
      <w:pPr>
        <w:pStyle w:val="30"/>
        <w:shd w:val="clear" w:color="auto" w:fill="auto"/>
        <w:spacing w:line="322" w:lineRule="exact"/>
        <w:rPr>
          <w:sz w:val="28"/>
          <w:szCs w:val="28"/>
        </w:rPr>
      </w:pPr>
    </w:p>
    <w:p w14:paraId="62711BF7" w14:textId="03215037" w:rsidR="003E2907" w:rsidRPr="003E2907" w:rsidRDefault="003E2907" w:rsidP="00D5120F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Порядок предоставления муниципальных гарантий </w:t>
      </w:r>
      <w:r w:rsidR="00FB62AF">
        <w:rPr>
          <w:rStyle w:val="1"/>
          <w:color w:val="000000"/>
          <w:sz w:val="28"/>
          <w:szCs w:val="28"/>
        </w:rPr>
        <w:t>Администрацией сел</w:t>
      </w:r>
      <w:r w:rsidR="00C35715">
        <w:rPr>
          <w:rStyle w:val="1"/>
          <w:color w:val="000000"/>
          <w:sz w:val="28"/>
          <w:szCs w:val="28"/>
        </w:rPr>
        <w:t xml:space="preserve">ьского поселения  Донской </w:t>
      </w:r>
      <w:r w:rsidR="00FB62AF">
        <w:rPr>
          <w:rStyle w:val="1"/>
          <w:color w:val="000000"/>
          <w:sz w:val="28"/>
          <w:szCs w:val="28"/>
        </w:rPr>
        <w:t>сельсовет</w:t>
      </w:r>
      <w:r w:rsidR="004C0492">
        <w:rPr>
          <w:rStyle w:val="1"/>
          <w:color w:val="000000"/>
          <w:sz w:val="28"/>
          <w:szCs w:val="28"/>
        </w:rPr>
        <w:t xml:space="preserve"> муниципального района Белебеевский район</w:t>
      </w:r>
      <w:r w:rsidRPr="003E2907">
        <w:rPr>
          <w:rStyle w:val="1"/>
          <w:color w:val="000000"/>
          <w:sz w:val="28"/>
          <w:szCs w:val="28"/>
        </w:rPr>
        <w:t xml:space="preserve"> </w:t>
      </w:r>
      <w:r w:rsidR="00C35715">
        <w:rPr>
          <w:rStyle w:val="1"/>
          <w:color w:val="000000"/>
          <w:sz w:val="28"/>
          <w:szCs w:val="28"/>
        </w:rPr>
        <w:t xml:space="preserve">Республики Башкортостан </w:t>
      </w:r>
      <w:r w:rsidRPr="003E2907">
        <w:rPr>
          <w:rStyle w:val="1"/>
          <w:color w:val="000000"/>
          <w:sz w:val="28"/>
          <w:szCs w:val="28"/>
        </w:rPr>
        <w:t xml:space="preserve">(далее - Порядок) определяет процедуру предоставления Администрацией </w:t>
      </w:r>
      <w:r w:rsidR="00D5120F">
        <w:rPr>
          <w:rStyle w:val="1"/>
          <w:color w:val="000000"/>
          <w:sz w:val="28"/>
          <w:szCs w:val="28"/>
        </w:rPr>
        <w:t>сельск</w:t>
      </w:r>
      <w:r w:rsidR="00C35715">
        <w:rPr>
          <w:rStyle w:val="1"/>
          <w:color w:val="000000"/>
          <w:sz w:val="28"/>
          <w:szCs w:val="28"/>
        </w:rPr>
        <w:t>ого поселения Донской</w:t>
      </w:r>
      <w:r w:rsidR="00D5120F">
        <w:rPr>
          <w:rStyle w:val="1"/>
          <w:color w:val="000000"/>
          <w:sz w:val="28"/>
          <w:szCs w:val="28"/>
        </w:rPr>
        <w:t xml:space="preserve"> </w:t>
      </w:r>
      <w:r w:rsidR="00D5120F" w:rsidRPr="00D5120F">
        <w:rPr>
          <w:rStyle w:val="1"/>
          <w:color w:val="000000"/>
          <w:sz w:val="28"/>
          <w:szCs w:val="28"/>
        </w:rPr>
        <w:t>сельсовет муниципального района Белебеевский район</w:t>
      </w:r>
      <w:r w:rsidR="00C35715" w:rsidRPr="00C35715">
        <w:rPr>
          <w:rStyle w:val="1"/>
          <w:color w:val="000000"/>
          <w:sz w:val="28"/>
          <w:szCs w:val="28"/>
        </w:rPr>
        <w:t xml:space="preserve"> </w:t>
      </w:r>
      <w:r w:rsidR="00C35715">
        <w:rPr>
          <w:rStyle w:val="1"/>
          <w:color w:val="000000"/>
          <w:sz w:val="28"/>
          <w:szCs w:val="28"/>
        </w:rPr>
        <w:t>Республики Башкортостан</w:t>
      </w:r>
      <w:r w:rsidR="00D5120F" w:rsidRPr="00D5120F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(</w:t>
      </w:r>
      <w:r w:rsidRPr="003E2907">
        <w:rPr>
          <w:rStyle w:val="1"/>
          <w:color w:val="000000"/>
          <w:sz w:val="28"/>
          <w:szCs w:val="28"/>
        </w:rPr>
        <w:t>далее - Гарант) муниципальн</w:t>
      </w:r>
      <w:r w:rsidR="00FB62AF">
        <w:rPr>
          <w:rStyle w:val="1"/>
          <w:color w:val="000000"/>
          <w:sz w:val="28"/>
          <w:szCs w:val="28"/>
        </w:rPr>
        <w:t xml:space="preserve">ых гарантий </w:t>
      </w:r>
      <w:r w:rsidRPr="003E2907">
        <w:rPr>
          <w:rStyle w:val="1"/>
          <w:color w:val="000000"/>
          <w:sz w:val="28"/>
          <w:szCs w:val="28"/>
        </w:rPr>
        <w:t>юридическим лиц</w:t>
      </w:r>
      <w:r w:rsidR="00FB62AF">
        <w:rPr>
          <w:rStyle w:val="1"/>
          <w:color w:val="000000"/>
          <w:sz w:val="28"/>
          <w:szCs w:val="28"/>
        </w:rPr>
        <w:t>ам (далее - Принципал) для обес</w:t>
      </w:r>
      <w:r w:rsidRPr="003E2907">
        <w:rPr>
          <w:rStyle w:val="1"/>
          <w:color w:val="000000"/>
          <w:sz w:val="28"/>
          <w:szCs w:val="28"/>
        </w:rPr>
        <w:t xml:space="preserve">печения исполнения их обязательств перед </w:t>
      </w:r>
      <w:r w:rsidR="00FB62AF">
        <w:rPr>
          <w:rStyle w:val="1"/>
          <w:color w:val="000000"/>
          <w:sz w:val="28"/>
          <w:szCs w:val="28"/>
        </w:rPr>
        <w:t>третьими лицами (далее - Бенефи</w:t>
      </w:r>
      <w:r w:rsidRPr="003E2907">
        <w:rPr>
          <w:rStyle w:val="1"/>
          <w:color w:val="000000"/>
          <w:sz w:val="28"/>
          <w:szCs w:val="28"/>
        </w:rPr>
        <w:t>циар), учета выданных муниципальных гарантий и контроля за исполнением Принципалом своих обязательств перед Бенефициаром и перед Гарантом.</w:t>
      </w:r>
    </w:p>
    <w:p w14:paraId="284ABDBB" w14:textId="326B796B" w:rsidR="003E2907" w:rsidRPr="003E2907" w:rsidRDefault="003E2907" w:rsidP="00643018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соответствии с действующим бюджетным законодательством участниками данных правоотношений являются:</w:t>
      </w:r>
    </w:p>
    <w:p w14:paraId="565D7118" w14:textId="74C688D4" w:rsidR="003E2907" w:rsidRPr="003E2907" w:rsidRDefault="003E2907" w:rsidP="000E29C1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Гарант - лицо, которое предоставляет гарантию (в данном случае - это муниципальное </w:t>
      </w:r>
      <w:r w:rsidRPr="003848BF">
        <w:rPr>
          <w:rStyle w:val="1"/>
          <w:color w:val="000000"/>
          <w:sz w:val="28"/>
          <w:szCs w:val="28"/>
        </w:rPr>
        <w:t>образование</w:t>
      </w:r>
      <w:r w:rsidRPr="003E2907">
        <w:rPr>
          <w:rStyle w:val="1"/>
          <w:color w:val="000000"/>
          <w:sz w:val="28"/>
          <w:szCs w:val="28"/>
        </w:rPr>
        <w:t>);</w:t>
      </w:r>
    </w:p>
    <w:p w14:paraId="59C88E78" w14:textId="18EFAAA4" w:rsidR="003E2907" w:rsidRPr="003E2907" w:rsidRDefault="004D73CC" w:rsidP="000E29C1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Принципал - </w:t>
      </w:r>
      <w:r w:rsidR="003E2907" w:rsidRPr="003E2907">
        <w:rPr>
          <w:rStyle w:val="1"/>
          <w:color w:val="000000"/>
          <w:sz w:val="28"/>
          <w:szCs w:val="28"/>
        </w:rPr>
        <w:t>лицо, чьи обязательства перед бенефициаром обеспечиваются гарантией;</w:t>
      </w:r>
    </w:p>
    <w:p w14:paraId="7E0E68E2" w14:textId="5DDF5029" w:rsidR="003E2907" w:rsidRPr="003E2907" w:rsidRDefault="003E2907" w:rsidP="000E29C1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Бенефициар - лицо, чьи права по отношению к принципалу обеспечиваются гарантией.</w:t>
      </w:r>
    </w:p>
    <w:p w14:paraId="09DA9766" w14:textId="349F10A3" w:rsidR="003E2907" w:rsidRPr="003E2907" w:rsidRDefault="003E2907" w:rsidP="00737CFB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Под муниципальной гарантией для </w:t>
      </w:r>
      <w:r w:rsidR="004D73CC">
        <w:rPr>
          <w:rStyle w:val="1"/>
          <w:color w:val="000000"/>
          <w:sz w:val="28"/>
          <w:szCs w:val="28"/>
        </w:rPr>
        <w:t>целей настоящего Порядка понима</w:t>
      </w:r>
      <w:r w:rsidRPr="003E2907">
        <w:rPr>
          <w:rStyle w:val="1"/>
          <w:color w:val="000000"/>
          <w:sz w:val="28"/>
          <w:szCs w:val="28"/>
        </w:rPr>
        <w:t>ется вид долгового обязательства, в силу которого Гарант обязан при н</w:t>
      </w:r>
      <w:r w:rsidR="004D73CC">
        <w:rPr>
          <w:rStyle w:val="1"/>
          <w:color w:val="000000"/>
          <w:sz w:val="28"/>
          <w:szCs w:val="28"/>
        </w:rPr>
        <w:t>аступле</w:t>
      </w:r>
      <w:r w:rsidRPr="003E2907">
        <w:rPr>
          <w:rStyle w:val="1"/>
          <w:color w:val="000000"/>
          <w:sz w:val="28"/>
          <w:szCs w:val="28"/>
        </w:rPr>
        <w:t>нии предусмотренного в гарантии события (г</w:t>
      </w:r>
      <w:r w:rsidR="004D73CC">
        <w:rPr>
          <w:rStyle w:val="1"/>
          <w:color w:val="000000"/>
          <w:sz w:val="28"/>
          <w:szCs w:val="28"/>
        </w:rPr>
        <w:t>арантийного случая) уплатить Бе</w:t>
      </w:r>
      <w:r w:rsidRPr="003E2907">
        <w:rPr>
          <w:rStyle w:val="1"/>
          <w:color w:val="000000"/>
          <w:sz w:val="28"/>
          <w:szCs w:val="28"/>
        </w:rPr>
        <w:t xml:space="preserve">нефициару, по его письменному требованию </w:t>
      </w:r>
      <w:r w:rsidR="004D73CC">
        <w:rPr>
          <w:rStyle w:val="1"/>
          <w:color w:val="000000"/>
          <w:sz w:val="28"/>
          <w:szCs w:val="28"/>
        </w:rPr>
        <w:t>определенную в обязательстве де</w:t>
      </w:r>
      <w:r w:rsidRPr="003E2907">
        <w:rPr>
          <w:rStyle w:val="1"/>
          <w:color w:val="000000"/>
          <w:sz w:val="28"/>
          <w:szCs w:val="28"/>
        </w:rPr>
        <w:t xml:space="preserve">нежную сумму за счет средств бюджета </w:t>
      </w:r>
      <w:r w:rsidR="004B26C2">
        <w:rPr>
          <w:rStyle w:val="1"/>
          <w:color w:val="000000"/>
          <w:sz w:val="28"/>
          <w:szCs w:val="28"/>
        </w:rPr>
        <w:t>с</w:t>
      </w:r>
      <w:r w:rsidR="00737CFB">
        <w:rPr>
          <w:rStyle w:val="1"/>
          <w:color w:val="000000"/>
          <w:sz w:val="28"/>
          <w:szCs w:val="28"/>
        </w:rPr>
        <w:t>ел</w:t>
      </w:r>
      <w:r w:rsidR="00C35715">
        <w:rPr>
          <w:rStyle w:val="1"/>
          <w:color w:val="000000"/>
          <w:sz w:val="28"/>
          <w:szCs w:val="28"/>
        </w:rPr>
        <w:t>ьского поселения Донской</w:t>
      </w:r>
      <w:r w:rsidR="00737CFB" w:rsidRPr="00737CFB">
        <w:t xml:space="preserve"> </w:t>
      </w:r>
      <w:r w:rsidR="00737CFB" w:rsidRPr="00737CFB">
        <w:rPr>
          <w:rStyle w:val="1"/>
          <w:color w:val="000000"/>
          <w:sz w:val="28"/>
          <w:szCs w:val="28"/>
        </w:rPr>
        <w:t xml:space="preserve">сельсовет </w:t>
      </w:r>
      <w:bookmarkStart w:id="3" w:name="_Hlk184392162"/>
      <w:r w:rsidR="00737CFB" w:rsidRPr="00737CFB">
        <w:rPr>
          <w:rStyle w:val="1"/>
          <w:color w:val="000000"/>
          <w:sz w:val="28"/>
          <w:szCs w:val="28"/>
        </w:rPr>
        <w:t>муниципального района Белебеевский район</w:t>
      </w:r>
      <w:r w:rsidR="00737CFB">
        <w:rPr>
          <w:rStyle w:val="1"/>
          <w:color w:val="000000"/>
          <w:sz w:val="28"/>
          <w:szCs w:val="28"/>
        </w:rPr>
        <w:t xml:space="preserve"> </w:t>
      </w:r>
      <w:bookmarkEnd w:id="3"/>
      <w:r w:rsidR="00737CFB">
        <w:rPr>
          <w:rStyle w:val="1"/>
          <w:color w:val="000000"/>
          <w:sz w:val="28"/>
          <w:szCs w:val="28"/>
        </w:rPr>
        <w:t>(далее - бюджет поселения)</w:t>
      </w:r>
      <w:r w:rsidRPr="003E2907">
        <w:rPr>
          <w:rStyle w:val="1"/>
          <w:color w:val="000000"/>
          <w:sz w:val="28"/>
          <w:szCs w:val="28"/>
        </w:rPr>
        <w:t xml:space="preserve"> в соответствии с условиями даваемого Гарантом обязательства отвечать за исполнение Принципа</w:t>
      </w:r>
      <w:r w:rsidR="004B26C2">
        <w:rPr>
          <w:rStyle w:val="1"/>
          <w:color w:val="000000"/>
          <w:sz w:val="28"/>
          <w:szCs w:val="28"/>
        </w:rPr>
        <w:t>лом его обязательств перед Бене</w:t>
      </w:r>
      <w:r w:rsidRPr="003E2907">
        <w:rPr>
          <w:rStyle w:val="1"/>
          <w:color w:val="000000"/>
          <w:sz w:val="28"/>
          <w:szCs w:val="28"/>
        </w:rPr>
        <w:t>фициаром.</w:t>
      </w:r>
    </w:p>
    <w:p w14:paraId="21EEC9BF" w14:textId="2BD1D539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От имени </w:t>
      </w:r>
      <w:r>
        <w:rPr>
          <w:rStyle w:val="1"/>
          <w:color w:val="000000"/>
          <w:sz w:val="28"/>
          <w:szCs w:val="28"/>
        </w:rPr>
        <w:t>сельского поселения</w:t>
      </w:r>
      <w:r w:rsidR="00C35715">
        <w:rPr>
          <w:rStyle w:val="1"/>
          <w:color w:val="000000"/>
          <w:sz w:val="28"/>
          <w:szCs w:val="28"/>
        </w:rPr>
        <w:t xml:space="preserve"> Донской сельсовет </w:t>
      </w:r>
      <w:r w:rsidR="00653C7B">
        <w:rPr>
          <w:rStyle w:val="1"/>
          <w:color w:val="000000"/>
          <w:sz w:val="28"/>
          <w:szCs w:val="28"/>
        </w:rPr>
        <w:t>муниципаль</w:t>
      </w:r>
      <w:r w:rsidRPr="003E2907">
        <w:rPr>
          <w:rStyle w:val="1"/>
          <w:color w:val="000000"/>
          <w:sz w:val="28"/>
          <w:szCs w:val="28"/>
        </w:rPr>
        <w:t xml:space="preserve">ные гарантии предоставляются </w:t>
      </w:r>
      <w:r w:rsidR="00B36BC2">
        <w:rPr>
          <w:rStyle w:val="1"/>
          <w:color w:val="000000"/>
          <w:sz w:val="28"/>
          <w:szCs w:val="28"/>
        </w:rPr>
        <w:t>Гарантом</w:t>
      </w:r>
      <w:r w:rsidRPr="003E2907">
        <w:rPr>
          <w:rStyle w:val="1"/>
          <w:color w:val="000000"/>
          <w:sz w:val="28"/>
          <w:szCs w:val="28"/>
        </w:rPr>
        <w:t xml:space="preserve"> в пределах общей суммы предоставляемых гарантий, указанной в </w:t>
      </w:r>
      <w:r w:rsidR="00E94212">
        <w:rPr>
          <w:rStyle w:val="1"/>
          <w:color w:val="000000"/>
          <w:sz w:val="28"/>
          <w:szCs w:val="28"/>
        </w:rPr>
        <w:t>Р</w:t>
      </w:r>
      <w:r w:rsidRPr="003E2907">
        <w:rPr>
          <w:rStyle w:val="1"/>
          <w:color w:val="000000"/>
          <w:sz w:val="28"/>
          <w:szCs w:val="28"/>
        </w:rPr>
        <w:t xml:space="preserve">ешении </w:t>
      </w:r>
      <w:r w:rsidR="007F7189" w:rsidRPr="003E2907">
        <w:rPr>
          <w:rStyle w:val="1"/>
          <w:color w:val="000000"/>
          <w:sz w:val="28"/>
          <w:szCs w:val="28"/>
        </w:rPr>
        <w:t xml:space="preserve">о бюджете </w:t>
      </w:r>
      <w:r w:rsidR="00CB388C">
        <w:rPr>
          <w:rStyle w:val="1"/>
          <w:color w:val="000000"/>
          <w:sz w:val="28"/>
          <w:szCs w:val="28"/>
        </w:rPr>
        <w:t>с</w:t>
      </w:r>
      <w:r w:rsidR="0072266E">
        <w:rPr>
          <w:rStyle w:val="1"/>
          <w:color w:val="000000"/>
          <w:sz w:val="28"/>
          <w:szCs w:val="28"/>
        </w:rPr>
        <w:t xml:space="preserve">ельского поселения Донской </w:t>
      </w:r>
      <w:r w:rsidR="003865D7">
        <w:rPr>
          <w:rStyle w:val="1"/>
          <w:color w:val="000000"/>
          <w:sz w:val="28"/>
          <w:szCs w:val="28"/>
        </w:rPr>
        <w:t>сельсовет</w:t>
      </w:r>
      <w:r w:rsidRPr="003E2907">
        <w:rPr>
          <w:rStyle w:val="1"/>
          <w:color w:val="000000"/>
          <w:sz w:val="28"/>
          <w:szCs w:val="28"/>
        </w:rPr>
        <w:t xml:space="preserve"> </w:t>
      </w:r>
      <w:r w:rsidR="003865D7" w:rsidRPr="003865D7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муниципального района Белебеевский район </w:t>
      </w:r>
      <w:r w:rsidRPr="003E2907">
        <w:rPr>
          <w:rStyle w:val="1"/>
          <w:color w:val="000000"/>
          <w:sz w:val="28"/>
          <w:szCs w:val="28"/>
        </w:rPr>
        <w:t>н</w:t>
      </w:r>
      <w:r w:rsidR="00653C7B">
        <w:rPr>
          <w:rStyle w:val="1"/>
          <w:color w:val="000000"/>
          <w:sz w:val="28"/>
          <w:szCs w:val="28"/>
        </w:rPr>
        <w:t>а оче</w:t>
      </w:r>
      <w:r w:rsidRPr="003E2907">
        <w:rPr>
          <w:rStyle w:val="1"/>
          <w:color w:val="000000"/>
          <w:sz w:val="28"/>
          <w:szCs w:val="28"/>
        </w:rPr>
        <w:t>редной финансовый год и плановый период</w:t>
      </w:r>
      <w:r w:rsidR="00E94212">
        <w:rPr>
          <w:rStyle w:val="1"/>
          <w:color w:val="000000"/>
          <w:sz w:val="28"/>
          <w:szCs w:val="28"/>
        </w:rPr>
        <w:t xml:space="preserve"> (</w:t>
      </w:r>
      <w:r w:rsidR="00CB388C">
        <w:rPr>
          <w:rStyle w:val="1"/>
          <w:color w:val="000000"/>
          <w:sz w:val="28"/>
          <w:szCs w:val="28"/>
        </w:rPr>
        <w:t>д</w:t>
      </w:r>
      <w:r w:rsidR="00E94212">
        <w:rPr>
          <w:rStyle w:val="1"/>
          <w:color w:val="000000"/>
          <w:sz w:val="28"/>
          <w:szCs w:val="28"/>
        </w:rPr>
        <w:t>алее – Решение о бюджете)</w:t>
      </w:r>
      <w:r w:rsidRPr="003E2907">
        <w:rPr>
          <w:rStyle w:val="1"/>
          <w:color w:val="000000"/>
          <w:sz w:val="28"/>
          <w:szCs w:val="28"/>
        </w:rPr>
        <w:t xml:space="preserve"> в соответствии с требованиями Бюджетного кодекса Российской Федерации и настоящим </w:t>
      </w:r>
      <w:r w:rsidR="00CB388C">
        <w:rPr>
          <w:rStyle w:val="1"/>
          <w:color w:val="000000"/>
          <w:sz w:val="28"/>
          <w:szCs w:val="28"/>
        </w:rPr>
        <w:t>П</w:t>
      </w:r>
      <w:r w:rsidRPr="003E2907">
        <w:rPr>
          <w:rStyle w:val="1"/>
          <w:color w:val="000000"/>
          <w:sz w:val="28"/>
          <w:szCs w:val="28"/>
        </w:rPr>
        <w:t>орядком.</w:t>
      </w:r>
    </w:p>
    <w:p w14:paraId="60BE65DF" w14:textId="26AB36B2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lastRenderedPageBreak/>
        <w:t>Предусмотренное муниципальной гарантией обязательство Гаранта перед Бенефициаром ограничивается уплатой д</w:t>
      </w:r>
      <w:r w:rsidR="009C7B65">
        <w:rPr>
          <w:rStyle w:val="1"/>
          <w:color w:val="000000"/>
          <w:sz w:val="28"/>
          <w:szCs w:val="28"/>
        </w:rPr>
        <w:t>енежных средств в объеме просро</w:t>
      </w:r>
      <w:r w:rsidRPr="003E2907">
        <w:rPr>
          <w:rStyle w:val="1"/>
          <w:color w:val="000000"/>
          <w:sz w:val="28"/>
          <w:szCs w:val="28"/>
        </w:rPr>
        <w:t>ченных обязательств Принципала, обеспеченных гарантией, но не более суммы гарантии.</w:t>
      </w:r>
    </w:p>
    <w:p w14:paraId="035712C7" w14:textId="730BEB9A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По предоставленной муниципальной гарантии Гарант несет субсидиарную ответственность по обеспеченному им обязательству Принципала.</w:t>
      </w:r>
    </w:p>
    <w:p w14:paraId="3E780BF3" w14:textId="46BC311D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Срок муниципальной гарантии определяется сроком исполнения гарантийных обязательств.</w:t>
      </w:r>
    </w:p>
    <w:p w14:paraId="1E6F30D6" w14:textId="30FBA77C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Муниципальная гарантия обеспечивает надлежащее исполнение Принципалом его денежных обязательств перед </w:t>
      </w:r>
      <w:r w:rsidR="009C7B65">
        <w:rPr>
          <w:rStyle w:val="1"/>
          <w:color w:val="000000"/>
          <w:sz w:val="28"/>
          <w:szCs w:val="28"/>
        </w:rPr>
        <w:t>Бенефициаром, возникших из дого</w:t>
      </w:r>
      <w:r w:rsidRPr="003E2907">
        <w:rPr>
          <w:rStyle w:val="1"/>
          <w:color w:val="000000"/>
          <w:sz w:val="28"/>
          <w:szCs w:val="28"/>
        </w:rPr>
        <w:t>вора или иной сделки (основного обязательства).</w:t>
      </w:r>
    </w:p>
    <w:p w14:paraId="2AB14721" w14:textId="1394C824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Условия муниципальной гарантии не могут быть изменены Гарантом без предварительного письменного согласия Бенефициара.</w:t>
      </w:r>
    </w:p>
    <w:p w14:paraId="6E02781B" w14:textId="6385DC37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Принадлежащие Бенефициару по </w:t>
      </w:r>
      <w:r w:rsidRPr="007F7189">
        <w:rPr>
          <w:rStyle w:val="1"/>
          <w:color w:val="000000"/>
          <w:sz w:val="28"/>
          <w:szCs w:val="28"/>
        </w:rPr>
        <w:t>мун</w:t>
      </w:r>
      <w:r w:rsidRPr="007F7189">
        <w:rPr>
          <w:color w:val="000000"/>
          <w:sz w:val="28"/>
          <w:szCs w:val="28"/>
        </w:rPr>
        <w:t>ици</w:t>
      </w:r>
      <w:r w:rsidRPr="007F7189">
        <w:rPr>
          <w:rStyle w:val="1"/>
          <w:color w:val="000000"/>
          <w:sz w:val="28"/>
          <w:szCs w:val="28"/>
        </w:rPr>
        <w:t>пальной</w:t>
      </w:r>
      <w:r w:rsidR="009C7B65">
        <w:rPr>
          <w:rStyle w:val="1"/>
          <w:color w:val="000000"/>
          <w:sz w:val="28"/>
          <w:szCs w:val="28"/>
        </w:rPr>
        <w:t xml:space="preserve"> гарантии права тре</w:t>
      </w:r>
      <w:r w:rsidRPr="003E2907">
        <w:rPr>
          <w:rStyle w:val="1"/>
          <w:color w:val="000000"/>
          <w:sz w:val="28"/>
          <w:szCs w:val="28"/>
        </w:rPr>
        <w:t>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</w:t>
      </w:r>
      <w:r w:rsidR="00643018">
        <w:rPr>
          <w:rStyle w:val="1"/>
          <w:color w:val="000000"/>
          <w:sz w:val="28"/>
          <w:szCs w:val="28"/>
        </w:rPr>
        <w:t>ядке в связи с переходом к ново</w:t>
      </w:r>
      <w:r w:rsidRPr="003E2907">
        <w:rPr>
          <w:rStyle w:val="1"/>
          <w:color w:val="000000"/>
          <w:sz w:val="28"/>
          <w:szCs w:val="28"/>
        </w:rPr>
        <w:t>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14:paraId="6FC689B5" w14:textId="078B4EAC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Гарант имеет право отозвать муни</w:t>
      </w:r>
      <w:r w:rsidR="004F1354">
        <w:rPr>
          <w:rStyle w:val="1"/>
          <w:color w:val="000000"/>
          <w:sz w:val="28"/>
          <w:szCs w:val="28"/>
        </w:rPr>
        <w:t>ципальную гарантию только по ос</w:t>
      </w:r>
      <w:r w:rsidRPr="003E2907">
        <w:rPr>
          <w:rStyle w:val="1"/>
          <w:color w:val="000000"/>
          <w:sz w:val="28"/>
          <w:szCs w:val="28"/>
        </w:rPr>
        <w:t>нованиям, указанным в гарантии. Муниципальная гарантия, обеспечивающая исполнение обязательств Принципала по кре</w:t>
      </w:r>
      <w:r w:rsidR="004F1354">
        <w:rPr>
          <w:rStyle w:val="1"/>
          <w:color w:val="000000"/>
          <w:sz w:val="28"/>
          <w:szCs w:val="28"/>
        </w:rPr>
        <w:t>диту (займу, в том числе облига</w:t>
      </w:r>
      <w:r w:rsidRPr="003E2907">
        <w:rPr>
          <w:rStyle w:val="1"/>
          <w:color w:val="000000"/>
          <w:sz w:val="28"/>
          <w:szCs w:val="28"/>
        </w:rPr>
        <w:t>ционному), подлежит отзыву Гарантом только в случае изменения без предва</w:t>
      </w:r>
      <w:r w:rsidRPr="003E2907">
        <w:rPr>
          <w:rStyle w:val="1"/>
          <w:color w:val="000000"/>
          <w:sz w:val="28"/>
          <w:szCs w:val="28"/>
        </w:rPr>
        <w:softHyphen/>
        <w:t xml:space="preserve">рительного письменного согласия Гаранта </w:t>
      </w:r>
      <w:r w:rsidR="004F1354">
        <w:rPr>
          <w:rStyle w:val="1"/>
          <w:color w:val="000000"/>
          <w:sz w:val="28"/>
          <w:szCs w:val="28"/>
        </w:rPr>
        <w:t>указанных в муниципальной гаран</w:t>
      </w:r>
      <w:r w:rsidRPr="003E2907">
        <w:rPr>
          <w:rStyle w:val="1"/>
          <w:color w:val="000000"/>
          <w:sz w:val="28"/>
          <w:szCs w:val="28"/>
        </w:rPr>
        <w:t>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</w:t>
      </w:r>
      <w:r w:rsidR="004F1354">
        <w:rPr>
          <w:rStyle w:val="1"/>
          <w:color w:val="000000"/>
          <w:sz w:val="28"/>
          <w:szCs w:val="28"/>
        </w:rPr>
        <w:t>ии которого в соответствии с за</w:t>
      </w:r>
      <w:r w:rsidRPr="003E2907">
        <w:rPr>
          <w:rStyle w:val="1"/>
          <w:color w:val="000000"/>
          <w:sz w:val="28"/>
          <w:szCs w:val="28"/>
        </w:rPr>
        <w:t>конодательством Российской Федерации и (</w:t>
      </w:r>
      <w:r w:rsidR="004F1354">
        <w:rPr>
          <w:rStyle w:val="1"/>
          <w:color w:val="000000"/>
          <w:sz w:val="28"/>
          <w:szCs w:val="28"/>
        </w:rPr>
        <w:t>или) кредитным договором и дого</w:t>
      </w:r>
      <w:r w:rsidRPr="003E2907">
        <w:rPr>
          <w:rStyle w:val="1"/>
          <w:color w:val="000000"/>
          <w:sz w:val="28"/>
          <w:szCs w:val="28"/>
        </w:rPr>
        <w:t>вором о предоставлении муниципальной гар</w:t>
      </w:r>
      <w:r w:rsidR="00643018">
        <w:rPr>
          <w:rStyle w:val="1"/>
          <w:color w:val="000000"/>
          <w:sz w:val="28"/>
          <w:szCs w:val="28"/>
        </w:rPr>
        <w:t>антии по кредиту кредитором осу</w:t>
      </w:r>
      <w:r w:rsidRPr="003E2907">
        <w:rPr>
          <w:rStyle w:val="1"/>
          <w:color w:val="000000"/>
          <w:sz w:val="28"/>
          <w:szCs w:val="28"/>
        </w:rPr>
        <w:t>ществляется контроль за целевым использованием средств кредита.</w:t>
      </w:r>
    </w:p>
    <w:p w14:paraId="2E9DE628" w14:textId="2306F9D6" w:rsidR="003E2907" w:rsidRPr="003E2907" w:rsidRDefault="003E2907" w:rsidP="00A73CCD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Письменная форма </w:t>
      </w:r>
      <w:r w:rsidRPr="007F7189">
        <w:rPr>
          <w:rStyle w:val="1"/>
          <w:color w:val="000000"/>
          <w:sz w:val="28"/>
          <w:szCs w:val="28"/>
        </w:rPr>
        <w:t>мун</w:t>
      </w:r>
      <w:r w:rsidRPr="007F7189">
        <w:rPr>
          <w:color w:val="000000"/>
          <w:sz w:val="28"/>
          <w:szCs w:val="28"/>
        </w:rPr>
        <w:t>ици</w:t>
      </w:r>
      <w:r w:rsidRPr="007F7189">
        <w:rPr>
          <w:rStyle w:val="1"/>
          <w:color w:val="000000"/>
          <w:sz w:val="28"/>
          <w:szCs w:val="28"/>
        </w:rPr>
        <w:t>пальной г</w:t>
      </w:r>
      <w:r w:rsidRPr="003E2907">
        <w:rPr>
          <w:rStyle w:val="1"/>
          <w:color w:val="000000"/>
          <w:sz w:val="28"/>
          <w:szCs w:val="28"/>
        </w:rPr>
        <w:t>арантии является обязательной. Несоблюдение письменной формы муницип</w:t>
      </w:r>
      <w:r w:rsidR="004F1354">
        <w:rPr>
          <w:rStyle w:val="1"/>
          <w:color w:val="000000"/>
          <w:sz w:val="28"/>
          <w:szCs w:val="28"/>
        </w:rPr>
        <w:t>альной гарантии влечет ее недей</w:t>
      </w:r>
      <w:r w:rsidRPr="003E2907">
        <w:rPr>
          <w:rStyle w:val="1"/>
          <w:color w:val="000000"/>
          <w:sz w:val="28"/>
          <w:szCs w:val="28"/>
        </w:rPr>
        <w:t>ствительность (ничтожность).</w:t>
      </w:r>
    </w:p>
    <w:p w14:paraId="7A935AAE" w14:textId="109E0F2C" w:rsidR="003E2907" w:rsidRPr="003E2907" w:rsidRDefault="003E2907" w:rsidP="00A73CCD">
      <w:pPr>
        <w:pStyle w:val="a3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муниципальной гарантии должны быть указаны:</w:t>
      </w:r>
    </w:p>
    <w:p w14:paraId="020AB05D" w14:textId="38D8E32B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наименование Гаранта и наименование органа, выдавшего гарантию от имени Гаранта;</w:t>
      </w:r>
    </w:p>
    <w:p w14:paraId="6F1C89AB" w14:textId="1AB8D5D7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наименование Бенефициара;</w:t>
      </w:r>
    </w:p>
    <w:p w14:paraId="34DA5392" w14:textId="3FF05E31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наименование Принципала;</w:t>
      </w:r>
    </w:p>
    <w:p w14:paraId="36C4C88E" w14:textId="04EC7652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</w:t>
      </w:r>
      <w:r w:rsidRPr="003E2907">
        <w:rPr>
          <w:rStyle w:val="1"/>
          <w:color w:val="000000"/>
          <w:sz w:val="28"/>
          <w:szCs w:val="28"/>
        </w:rPr>
        <w:softHyphen/>
        <w:t xml:space="preserve">тельств по нему, наименований сторон, иных существенных условий </w:t>
      </w:r>
      <w:r w:rsidRPr="003E2907">
        <w:rPr>
          <w:rStyle w:val="1"/>
          <w:color w:val="000000"/>
          <w:sz w:val="28"/>
          <w:szCs w:val="28"/>
        </w:rPr>
        <w:lastRenderedPageBreak/>
        <w:t>основного обязательства);</w:t>
      </w:r>
    </w:p>
    <w:p w14:paraId="364EB220" w14:textId="738FC228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объем обязательств Гаранта по гарантии и предельная сумма гарантии;</w:t>
      </w:r>
    </w:p>
    <w:p w14:paraId="0414347E" w14:textId="6D187B0E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основания выдачи гарантии;</w:t>
      </w:r>
    </w:p>
    <w:p w14:paraId="162E8876" w14:textId="113AD619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дата вступления в силу гарантии или </w:t>
      </w:r>
      <w:r w:rsidR="004F1354">
        <w:rPr>
          <w:rStyle w:val="1"/>
          <w:color w:val="000000"/>
          <w:sz w:val="28"/>
          <w:szCs w:val="28"/>
        </w:rPr>
        <w:t>событие (условие), с наступлени</w:t>
      </w:r>
      <w:r w:rsidRPr="003E2907">
        <w:rPr>
          <w:rStyle w:val="1"/>
          <w:color w:val="000000"/>
          <w:sz w:val="28"/>
          <w:szCs w:val="28"/>
        </w:rPr>
        <w:t>ем которого гарантия вступает в силу;</w:t>
      </w:r>
    </w:p>
    <w:p w14:paraId="1235E3AC" w14:textId="29F8F72C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срок действия гарантии;</w:t>
      </w:r>
    </w:p>
    <w:p w14:paraId="386BF7EE" w14:textId="245A078C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определение гарантийного случая, срок и порядок предъявления требования Бенефициара об исполнении гарантии;</w:t>
      </w:r>
    </w:p>
    <w:p w14:paraId="21133304" w14:textId="5B230283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основания отзыва гарантии;</w:t>
      </w:r>
    </w:p>
    <w:p w14:paraId="7898D3DA" w14:textId="6924355A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порядок исполнения Гарантом обязательств по гарантии;</w:t>
      </w:r>
    </w:p>
    <w:p w14:paraId="1A044344" w14:textId="1D07BFDA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30953EED" w14:textId="33804C5A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основания прекращения гарантии;</w:t>
      </w:r>
    </w:p>
    <w:p w14:paraId="689BDEEA" w14:textId="5BFDE68B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14:paraId="3EC3A886" w14:textId="6DA132FC" w:rsidR="003E2907" w:rsidRPr="003E2907" w:rsidRDefault="003E2907" w:rsidP="00FC5D57">
      <w:pPr>
        <w:pStyle w:val="a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наличие или отсутствие права требования Гаранта к </w:t>
      </w:r>
      <w:r w:rsidRPr="004F1354">
        <w:rPr>
          <w:rStyle w:val="1"/>
          <w:color w:val="000000"/>
          <w:sz w:val="28"/>
          <w:szCs w:val="28"/>
        </w:rPr>
        <w:t>При</w:t>
      </w:r>
      <w:r w:rsidRPr="004F1354">
        <w:rPr>
          <w:color w:val="000000"/>
          <w:sz w:val="28"/>
          <w:szCs w:val="28"/>
        </w:rPr>
        <w:t>нци</w:t>
      </w:r>
      <w:r w:rsidRPr="004F1354">
        <w:rPr>
          <w:rStyle w:val="1"/>
          <w:color w:val="000000"/>
          <w:sz w:val="28"/>
          <w:szCs w:val="28"/>
        </w:rPr>
        <w:t>палу</w:t>
      </w:r>
      <w:r w:rsidRPr="003E2907">
        <w:rPr>
          <w:rStyle w:val="1"/>
          <w:color w:val="000000"/>
          <w:sz w:val="28"/>
          <w:szCs w:val="28"/>
        </w:rPr>
        <w:t xml:space="preserve"> о возмещении денежных средств, уплаченн</w:t>
      </w:r>
      <w:r w:rsidR="005477CE">
        <w:rPr>
          <w:rStyle w:val="1"/>
          <w:color w:val="000000"/>
          <w:sz w:val="28"/>
          <w:szCs w:val="28"/>
        </w:rPr>
        <w:t>ых Гарантом Бенефициару по муни</w:t>
      </w:r>
      <w:r w:rsidRPr="003E2907">
        <w:rPr>
          <w:rStyle w:val="1"/>
          <w:color w:val="000000"/>
          <w:sz w:val="28"/>
          <w:szCs w:val="28"/>
        </w:rPr>
        <w:t>ципальной гарантии (регрессное требование Гаранта к Принципалу, регресс);</w:t>
      </w:r>
    </w:p>
    <w:p w14:paraId="7324FDA2" w14:textId="053A0CF7" w:rsidR="003E2907" w:rsidRPr="003E2907" w:rsidRDefault="003E2907" w:rsidP="00A73CCD">
      <w:pPr>
        <w:pStyle w:val="a3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иные условия гарантии, а также сведения, определенные настоящим Бюджетным кодексом Российской Федерац</w:t>
      </w:r>
      <w:r w:rsidR="004F1354">
        <w:rPr>
          <w:rStyle w:val="1"/>
          <w:color w:val="000000"/>
          <w:sz w:val="28"/>
          <w:szCs w:val="28"/>
        </w:rPr>
        <w:t>ии, нормативными правовыми акта</w:t>
      </w:r>
      <w:r w:rsidRPr="003E2907">
        <w:rPr>
          <w:rStyle w:val="1"/>
          <w:color w:val="000000"/>
          <w:sz w:val="28"/>
          <w:szCs w:val="28"/>
        </w:rPr>
        <w:t>ми Гаранта, актами органа, выдающего гарантию от имени Гаранта.</w:t>
      </w:r>
    </w:p>
    <w:p w14:paraId="6D2331B3" w14:textId="47E2DCBC" w:rsidR="003E2907" w:rsidRPr="003E2907" w:rsidRDefault="003E2907" w:rsidP="00A73CCD">
      <w:pPr>
        <w:pStyle w:val="a3"/>
        <w:numPr>
          <w:ilvl w:val="0"/>
          <w:numId w:val="1"/>
        </w:numPr>
        <w:shd w:val="clear" w:color="auto" w:fill="auto"/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Вступление в силу муниципальной</w:t>
      </w:r>
      <w:r w:rsidR="004F1354">
        <w:rPr>
          <w:rStyle w:val="1"/>
          <w:color w:val="000000"/>
          <w:sz w:val="28"/>
          <w:szCs w:val="28"/>
        </w:rPr>
        <w:t xml:space="preserve"> гарантии определяется календар</w:t>
      </w:r>
      <w:r w:rsidRPr="003E2907">
        <w:rPr>
          <w:rStyle w:val="1"/>
          <w:color w:val="000000"/>
          <w:sz w:val="28"/>
          <w:szCs w:val="28"/>
        </w:rPr>
        <w:t>ной датой или наступлением определенного события (условия), указанного в гарантии.</w:t>
      </w:r>
    </w:p>
    <w:p w14:paraId="7A3697FC" w14:textId="26291F60" w:rsidR="003E2907" w:rsidRPr="003E2907" w:rsidRDefault="003E2907" w:rsidP="00A73CCD">
      <w:pPr>
        <w:pStyle w:val="a3"/>
        <w:numPr>
          <w:ilvl w:val="0"/>
          <w:numId w:val="1"/>
        </w:numPr>
        <w:shd w:val="clear" w:color="auto" w:fill="auto"/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Требование Бенефициара об упла</w:t>
      </w:r>
      <w:r w:rsidR="004F1354">
        <w:rPr>
          <w:rStyle w:val="1"/>
          <w:color w:val="000000"/>
          <w:sz w:val="28"/>
          <w:szCs w:val="28"/>
        </w:rPr>
        <w:t>те денежной суммы по муниципаль</w:t>
      </w:r>
      <w:r w:rsidRPr="003E2907">
        <w:rPr>
          <w:rStyle w:val="1"/>
          <w:color w:val="000000"/>
          <w:sz w:val="28"/>
          <w:szCs w:val="28"/>
        </w:rPr>
        <w:t>ной гарантии должно быть представлено Гаранту в письменной форме с приложением указанных в гарантии документов.</w:t>
      </w:r>
    </w:p>
    <w:p w14:paraId="1B719769" w14:textId="757FB29F" w:rsidR="003E2907" w:rsidRPr="003E2907" w:rsidRDefault="003E2907" w:rsidP="00A73CCD">
      <w:pPr>
        <w:pStyle w:val="a3"/>
        <w:numPr>
          <w:ilvl w:val="0"/>
          <w:numId w:val="1"/>
        </w:numPr>
        <w:shd w:val="clear" w:color="auto" w:fill="auto"/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 предъявлении требования Бенефициара Гарант обязан уведомить Принципала и передать ему копии требования со всеми относящимися к нему документами.</w:t>
      </w:r>
    </w:p>
    <w:p w14:paraId="6FCA4A2B" w14:textId="4A434DE1" w:rsidR="003E2907" w:rsidRPr="003E2907" w:rsidRDefault="003E2907" w:rsidP="00A73CCD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Гарант обязан рассмотреть требование Бенефициара с приложенными к нему документами в срок, определенный в гарантии, на предмет обоснованности и соответствия условиям гарантии требования и приложенных к нему документов.</w:t>
      </w:r>
    </w:p>
    <w:p w14:paraId="3E8C4836" w14:textId="56277353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Требование Бенефициара об исполнении гарантии и приложенные к нему документы признаются необоснованным и (ил</w:t>
      </w:r>
      <w:r w:rsidR="0072266E">
        <w:rPr>
          <w:rStyle w:val="1"/>
          <w:color w:val="000000"/>
          <w:sz w:val="28"/>
          <w:szCs w:val="28"/>
        </w:rPr>
        <w:t xml:space="preserve">и) не соответствующими условиям гарантии, </w:t>
      </w:r>
      <w:r w:rsidRPr="003E2907">
        <w:rPr>
          <w:rStyle w:val="1"/>
          <w:color w:val="000000"/>
          <w:sz w:val="28"/>
          <w:szCs w:val="28"/>
        </w:rPr>
        <w:t>и гарант отказывает Бенефициару в удовлетворении его требования в следующих случаях:</w:t>
      </w:r>
    </w:p>
    <w:p w14:paraId="26BB0B5F" w14:textId="67E45D7B" w:rsidR="003E2907" w:rsidRPr="003E2907" w:rsidRDefault="003E2907" w:rsidP="00A6159F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требование и (или) приложенные к нему документы предъявлены гаранту по окончании срока, на который выдана</w:t>
      </w:r>
      <w:r w:rsidR="005477CE">
        <w:rPr>
          <w:rStyle w:val="1"/>
          <w:color w:val="000000"/>
          <w:sz w:val="28"/>
          <w:szCs w:val="28"/>
        </w:rPr>
        <w:t xml:space="preserve"> гарантия (срока действия гаран</w:t>
      </w:r>
      <w:r w:rsidRPr="003E2907">
        <w:rPr>
          <w:rStyle w:val="1"/>
          <w:color w:val="000000"/>
          <w:sz w:val="28"/>
          <w:szCs w:val="28"/>
        </w:rPr>
        <w:t>тии);</w:t>
      </w:r>
    </w:p>
    <w:p w14:paraId="70B0077D" w14:textId="6CB9D5EB" w:rsidR="003E2907" w:rsidRPr="003E2907" w:rsidRDefault="003E2907" w:rsidP="00A6159F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требование и (или) приложенные к нему документы предъявлены </w:t>
      </w:r>
      <w:r w:rsidRPr="003E2907">
        <w:rPr>
          <w:rStyle w:val="1"/>
          <w:color w:val="000000"/>
          <w:sz w:val="28"/>
          <w:szCs w:val="28"/>
        </w:rPr>
        <w:lastRenderedPageBreak/>
        <w:t>гаранту с нарушением установленного гарантией порядка;</w:t>
      </w:r>
    </w:p>
    <w:p w14:paraId="2C1C274B" w14:textId="1956C3A4" w:rsidR="003E2907" w:rsidRPr="003E2907" w:rsidRDefault="003E2907" w:rsidP="00A6159F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требование и (или) приложенные к нему документы не соответствуют условиям гарантии;</w:t>
      </w:r>
    </w:p>
    <w:p w14:paraId="4F1C3CD7" w14:textId="036CFDE9" w:rsidR="003E2907" w:rsidRPr="003E2907" w:rsidRDefault="003E2907" w:rsidP="00A6159F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Бенефициар отказался принять надлежащее исполнение обеспеченных гарантией обязательств Принципала, предложенное Принципалом и (или) третьими лицами. Гарант обязан уведомить Бенефициара об отказе удовлетворить его требование;</w:t>
      </w:r>
    </w:p>
    <w:p w14:paraId="0956E0B8" w14:textId="742223C0" w:rsidR="003E2907" w:rsidRPr="003E2907" w:rsidRDefault="003E2907" w:rsidP="00A6159F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иных случаях, установленных гарантией.</w:t>
      </w:r>
    </w:p>
    <w:p w14:paraId="64F7B9CD" w14:textId="2CF53BDF" w:rsidR="003E2907" w:rsidRPr="003E2907" w:rsidRDefault="003E2907" w:rsidP="00FC5D57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Гарант вправе выдвигать против требования Бенефициара возражения, которые мог бы представить Принципал. Гарант не теряет право</w:t>
      </w:r>
      <w:r w:rsidR="005477CE">
        <w:rPr>
          <w:rStyle w:val="1"/>
          <w:color w:val="000000"/>
          <w:sz w:val="28"/>
          <w:szCs w:val="28"/>
        </w:rPr>
        <w:t xml:space="preserve"> на данные воз</w:t>
      </w:r>
      <w:r w:rsidRPr="003E2907">
        <w:rPr>
          <w:rStyle w:val="1"/>
          <w:color w:val="000000"/>
          <w:sz w:val="28"/>
          <w:szCs w:val="28"/>
        </w:rPr>
        <w:t>ражения даже в том случае, если Принципал от них отказался или признал свой долг. В случае признания требования Бенефициара об исполнении гарантии и приложенных к нему документов обоснова</w:t>
      </w:r>
      <w:r w:rsidR="004F1354">
        <w:rPr>
          <w:rStyle w:val="1"/>
          <w:color w:val="000000"/>
          <w:sz w:val="28"/>
          <w:szCs w:val="28"/>
        </w:rPr>
        <w:t>нными и соответствующими услови</w:t>
      </w:r>
      <w:r w:rsidRPr="003E2907">
        <w:rPr>
          <w:rStyle w:val="1"/>
          <w:color w:val="000000"/>
          <w:sz w:val="28"/>
          <w:szCs w:val="28"/>
        </w:rPr>
        <w:t>ям муниципальной гарантии Гарант обязан и</w:t>
      </w:r>
      <w:r w:rsidR="004F1354">
        <w:rPr>
          <w:rStyle w:val="1"/>
          <w:color w:val="000000"/>
          <w:sz w:val="28"/>
          <w:szCs w:val="28"/>
        </w:rPr>
        <w:t>сполнить обязательство по гаран</w:t>
      </w:r>
      <w:r w:rsidRPr="003E2907">
        <w:rPr>
          <w:rStyle w:val="1"/>
          <w:color w:val="000000"/>
          <w:sz w:val="28"/>
          <w:szCs w:val="28"/>
        </w:rPr>
        <w:t>тии в срок, установленный гарантией.</w:t>
      </w:r>
    </w:p>
    <w:p w14:paraId="0E9FC7D7" w14:textId="6E05507C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Обязательство Гаранта перед Бенефициаром по </w:t>
      </w:r>
      <w:r w:rsidRPr="007F7189">
        <w:rPr>
          <w:rStyle w:val="1"/>
          <w:color w:val="000000"/>
          <w:sz w:val="28"/>
          <w:szCs w:val="28"/>
        </w:rPr>
        <w:t>мун</w:t>
      </w:r>
      <w:r w:rsidRPr="007F7189">
        <w:rPr>
          <w:color w:val="000000"/>
          <w:sz w:val="28"/>
          <w:szCs w:val="28"/>
        </w:rPr>
        <w:t>ици</w:t>
      </w:r>
      <w:r w:rsidRPr="007F7189">
        <w:rPr>
          <w:rStyle w:val="1"/>
          <w:color w:val="000000"/>
          <w:sz w:val="28"/>
          <w:szCs w:val="28"/>
        </w:rPr>
        <w:t>пальной</w:t>
      </w:r>
      <w:r w:rsidR="004F1354">
        <w:rPr>
          <w:rStyle w:val="1"/>
          <w:color w:val="000000"/>
          <w:sz w:val="28"/>
          <w:szCs w:val="28"/>
        </w:rPr>
        <w:t xml:space="preserve"> га</w:t>
      </w:r>
      <w:r w:rsidRPr="003E2907">
        <w:rPr>
          <w:rStyle w:val="1"/>
          <w:color w:val="000000"/>
          <w:sz w:val="28"/>
          <w:szCs w:val="28"/>
        </w:rPr>
        <w:t>рантии прекращается:</w:t>
      </w:r>
    </w:p>
    <w:p w14:paraId="22C238D5" w14:textId="46DBAAFA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уплатой Гарантом Бенефициару денежных средств в объеме, определенном в гарантии;</w:t>
      </w:r>
    </w:p>
    <w:p w14:paraId="100AFFED" w14:textId="3B481E69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истечением определенного в гарантии срока, на который она выдана (срока действия гарантии);</w:t>
      </w:r>
    </w:p>
    <w:p w14:paraId="1108D196" w14:textId="1C050F83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случае исполнения Принципалом и (или) третьими лицами обязательств Принципала, обеспеченных гарантией;</w:t>
      </w:r>
    </w:p>
    <w:p w14:paraId="1A5D1A99" w14:textId="2FFF0410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</w:t>
      </w:r>
      <w:r w:rsidR="007F7189" w:rsidRPr="003E2907">
        <w:rPr>
          <w:rStyle w:val="1"/>
          <w:color w:val="000000"/>
          <w:sz w:val="28"/>
          <w:szCs w:val="28"/>
        </w:rPr>
        <w:t>гарантии вследствие</w:t>
      </w:r>
      <w:r w:rsidRPr="003E2907">
        <w:rPr>
          <w:rStyle w:val="1"/>
          <w:color w:val="000000"/>
          <w:sz w:val="28"/>
          <w:szCs w:val="28"/>
        </w:rPr>
        <w:t xml:space="preserve"> возвращения принципалом гаранту предусмотренной ст</w:t>
      </w:r>
      <w:r w:rsidR="005012EA">
        <w:rPr>
          <w:rStyle w:val="1"/>
          <w:color w:val="000000"/>
          <w:sz w:val="28"/>
          <w:szCs w:val="28"/>
        </w:rPr>
        <w:t>атьей</w:t>
      </w:r>
      <w:r w:rsidRPr="003E2907">
        <w:rPr>
          <w:rStyle w:val="1"/>
          <w:color w:val="000000"/>
          <w:sz w:val="28"/>
          <w:szCs w:val="28"/>
        </w:rPr>
        <w:t xml:space="preserve"> 115</w:t>
      </w:r>
      <w:r w:rsidR="00BC7EE0">
        <w:rPr>
          <w:rStyle w:val="1"/>
          <w:color w:val="000000"/>
          <w:sz w:val="28"/>
          <w:szCs w:val="28"/>
        </w:rPr>
        <w:t>.1</w:t>
      </w:r>
      <w:r w:rsidRPr="003E2907">
        <w:rPr>
          <w:rStyle w:val="1"/>
          <w:color w:val="000000"/>
          <w:sz w:val="28"/>
          <w:szCs w:val="28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14:paraId="00D20E6B" w14:textId="0AD31717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14:paraId="157FC024" w14:textId="568DD98F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14:paraId="60FAF16E" w14:textId="7520D462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случае передачи Бенефициаром др</w:t>
      </w:r>
      <w:r w:rsidR="004F1354">
        <w:rPr>
          <w:rStyle w:val="1"/>
          <w:color w:val="000000"/>
          <w:sz w:val="28"/>
          <w:szCs w:val="28"/>
        </w:rPr>
        <w:t>угому лицу или перехода к друго</w:t>
      </w:r>
      <w:r w:rsidRPr="003E2907">
        <w:rPr>
          <w:rStyle w:val="1"/>
          <w:color w:val="000000"/>
          <w:sz w:val="28"/>
          <w:szCs w:val="28"/>
        </w:rPr>
        <w:t>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</w:t>
      </w:r>
      <w:r w:rsidR="004F1354">
        <w:rPr>
          <w:rStyle w:val="1"/>
          <w:color w:val="000000"/>
          <w:sz w:val="28"/>
          <w:szCs w:val="28"/>
        </w:rPr>
        <w:t>елю) прав на облигации, исполне</w:t>
      </w:r>
      <w:r w:rsidRPr="003E2907">
        <w:rPr>
          <w:rStyle w:val="1"/>
          <w:color w:val="000000"/>
          <w:sz w:val="28"/>
          <w:szCs w:val="28"/>
        </w:rPr>
        <w:t>ние обязательств Принципала (эмитента) по</w:t>
      </w:r>
      <w:r w:rsidR="004F1354">
        <w:rPr>
          <w:rStyle w:val="1"/>
          <w:color w:val="000000"/>
          <w:sz w:val="28"/>
          <w:szCs w:val="28"/>
        </w:rPr>
        <w:t xml:space="preserve"> которым обеспечивается гаранти</w:t>
      </w:r>
      <w:r w:rsidRPr="003E2907">
        <w:rPr>
          <w:rStyle w:val="1"/>
          <w:color w:val="000000"/>
          <w:sz w:val="28"/>
          <w:szCs w:val="28"/>
        </w:rPr>
        <w:t>ей);</w:t>
      </w:r>
    </w:p>
    <w:p w14:paraId="160CF1D3" w14:textId="36A1AA34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случае передачи Принципалом другому лицу или перехода к другому лицу по иным основаниям принадлежащих П</w:t>
      </w:r>
      <w:r w:rsidR="005477CE">
        <w:rPr>
          <w:rStyle w:val="1"/>
          <w:color w:val="000000"/>
          <w:sz w:val="28"/>
          <w:szCs w:val="28"/>
        </w:rPr>
        <w:t xml:space="preserve">ринципалу прав и (или) </w:t>
      </w:r>
      <w:r w:rsidR="005477CE">
        <w:rPr>
          <w:rStyle w:val="1"/>
          <w:color w:val="000000"/>
          <w:sz w:val="28"/>
          <w:szCs w:val="28"/>
        </w:rPr>
        <w:lastRenderedPageBreak/>
        <w:t>обязанно</w:t>
      </w:r>
      <w:r w:rsidRPr="003E2907">
        <w:rPr>
          <w:rStyle w:val="1"/>
          <w:color w:val="000000"/>
          <w:sz w:val="28"/>
          <w:szCs w:val="28"/>
        </w:rPr>
        <w:t>стей (долга) по основному обязательству без предварительного письменного согласия Гаранта;</w:t>
      </w:r>
    </w:p>
    <w:p w14:paraId="09A5FA2E" w14:textId="27F64585" w:rsidR="003E2907" w:rsidRPr="003E2907" w:rsidRDefault="003E2907" w:rsidP="00A6159F">
      <w:pPr>
        <w:pStyle w:val="a3"/>
        <w:numPr>
          <w:ilvl w:val="0"/>
          <w:numId w:val="5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вследствие отзыва гарантии в случаях и по основаниям, которые указаны в гарантии;</w:t>
      </w:r>
    </w:p>
    <w:p w14:paraId="3F7B77F9" w14:textId="6C5F93A3" w:rsidR="003E2907" w:rsidRPr="003E2907" w:rsidRDefault="003E2907" w:rsidP="00FC5D57">
      <w:pPr>
        <w:pStyle w:val="a3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в иных случаях, установленных гарантией.</w:t>
      </w:r>
    </w:p>
    <w:p w14:paraId="7EB66D4F" w14:textId="178929A4" w:rsidR="003E2907" w:rsidRPr="003E2907" w:rsidRDefault="003E2907" w:rsidP="00FC5D57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5A25">
        <w:rPr>
          <w:rStyle w:val="1"/>
          <w:sz w:val="28"/>
          <w:szCs w:val="28"/>
        </w:rPr>
        <w:t xml:space="preserve">Удержание Бенефициаром гарантии после прекращения обязательств </w:t>
      </w:r>
      <w:r w:rsidR="004F1354" w:rsidRPr="003C5A25">
        <w:rPr>
          <w:rStyle w:val="1"/>
          <w:sz w:val="28"/>
          <w:szCs w:val="28"/>
        </w:rPr>
        <w:t>Га</w:t>
      </w:r>
      <w:r w:rsidRPr="003C5A25">
        <w:rPr>
          <w:rStyle w:val="1"/>
          <w:sz w:val="28"/>
          <w:szCs w:val="28"/>
        </w:rPr>
        <w:t>ранта по ней не сохраняет за Бенефициаром каких-либо прав по этой гарантии</w:t>
      </w:r>
      <w:r w:rsidRPr="003E2907">
        <w:rPr>
          <w:rStyle w:val="1"/>
          <w:color w:val="000000"/>
          <w:sz w:val="28"/>
          <w:szCs w:val="28"/>
        </w:rPr>
        <w:t>. Гарант, которому стало известно о прекращении гарантии, обязан уведомить об этом Бенефициара и Принципала.</w:t>
      </w:r>
    </w:p>
    <w:p w14:paraId="378C7872" w14:textId="4C94F3A5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Если исполнение Гарантом </w:t>
      </w:r>
      <w:r w:rsidRPr="007F7189">
        <w:rPr>
          <w:rStyle w:val="1"/>
          <w:color w:val="000000"/>
          <w:sz w:val="28"/>
          <w:szCs w:val="28"/>
        </w:rPr>
        <w:t>мун</w:t>
      </w:r>
      <w:r w:rsidRPr="007F7189">
        <w:rPr>
          <w:color w:val="000000"/>
          <w:sz w:val="28"/>
          <w:szCs w:val="28"/>
        </w:rPr>
        <w:t>ици</w:t>
      </w:r>
      <w:r w:rsidRPr="007F7189">
        <w:rPr>
          <w:rStyle w:val="1"/>
          <w:color w:val="000000"/>
          <w:sz w:val="28"/>
          <w:szCs w:val="28"/>
        </w:rPr>
        <w:t>пальной</w:t>
      </w:r>
      <w:r w:rsidR="004F1354">
        <w:rPr>
          <w:rStyle w:val="1"/>
          <w:color w:val="000000"/>
          <w:sz w:val="28"/>
          <w:szCs w:val="28"/>
        </w:rPr>
        <w:t xml:space="preserve"> гарантии ведет к возник</w:t>
      </w:r>
      <w:r w:rsidRPr="003E2907">
        <w:rPr>
          <w:rStyle w:val="1"/>
          <w:color w:val="000000"/>
          <w:sz w:val="28"/>
          <w:szCs w:val="28"/>
        </w:rPr>
        <w:t>новению права регрессного требования Гара</w:t>
      </w:r>
      <w:r w:rsidR="004F1354">
        <w:rPr>
          <w:rStyle w:val="1"/>
          <w:color w:val="000000"/>
          <w:sz w:val="28"/>
          <w:szCs w:val="28"/>
        </w:rPr>
        <w:t>нта к Принципалу либо обусловле</w:t>
      </w:r>
      <w:r w:rsidRPr="003E2907">
        <w:rPr>
          <w:rStyle w:val="1"/>
          <w:color w:val="000000"/>
          <w:sz w:val="28"/>
          <w:szCs w:val="28"/>
        </w:rPr>
        <w:t>но уступкой Гаранту прав требования Бенефициара к Принципалу, денежные средства на исполнение таких гарантий учи</w:t>
      </w:r>
      <w:r w:rsidR="004F1354">
        <w:rPr>
          <w:rStyle w:val="1"/>
          <w:color w:val="000000"/>
          <w:sz w:val="28"/>
          <w:szCs w:val="28"/>
        </w:rPr>
        <w:t>тываются в источниках финансиро</w:t>
      </w:r>
      <w:r w:rsidRPr="003E2907">
        <w:rPr>
          <w:rStyle w:val="1"/>
          <w:color w:val="000000"/>
          <w:sz w:val="28"/>
          <w:szCs w:val="28"/>
        </w:rPr>
        <w:t>вания дефицита местного бюджета, а исполн</w:t>
      </w:r>
      <w:r w:rsidR="004F1354">
        <w:rPr>
          <w:rStyle w:val="1"/>
          <w:color w:val="000000"/>
          <w:sz w:val="28"/>
          <w:szCs w:val="28"/>
        </w:rPr>
        <w:t>ение обязательств по такой муни</w:t>
      </w:r>
      <w:r w:rsidRPr="003E2907">
        <w:rPr>
          <w:rStyle w:val="1"/>
          <w:color w:val="000000"/>
          <w:sz w:val="28"/>
          <w:szCs w:val="28"/>
        </w:rPr>
        <w:t>ципальной гарантии отражается как предоставление бюджетного кредита.</w:t>
      </w:r>
      <w:r w:rsidR="007F7189">
        <w:rPr>
          <w:rStyle w:val="1"/>
          <w:color w:val="000000"/>
          <w:sz w:val="28"/>
          <w:szCs w:val="28"/>
        </w:rPr>
        <w:t xml:space="preserve">  </w:t>
      </w:r>
      <w:r w:rsidRPr="003E2907">
        <w:rPr>
          <w:rStyle w:val="1"/>
          <w:color w:val="000000"/>
          <w:sz w:val="28"/>
          <w:szCs w:val="28"/>
        </w:rPr>
        <w:t>Если исполнение Гарантом по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таких гарантий учитываются в расходах местного бюджета.</w:t>
      </w:r>
    </w:p>
    <w:p w14:paraId="22F573EC" w14:textId="4B125285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</w:t>
      </w:r>
      <w:r w:rsidR="004F1354">
        <w:rPr>
          <w:rStyle w:val="1"/>
          <w:color w:val="000000"/>
          <w:sz w:val="28"/>
          <w:szCs w:val="28"/>
        </w:rPr>
        <w:t>ельств по гарантии, или исполне</w:t>
      </w:r>
      <w:r w:rsidRPr="003E2907">
        <w:rPr>
          <w:rStyle w:val="1"/>
          <w:color w:val="000000"/>
          <w:sz w:val="28"/>
          <w:szCs w:val="28"/>
        </w:rPr>
        <w:t>ния уступленных Гаранту прав требования</w:t>
      </w:r>
      <w:r w:rsidR="004F1354">
        <w:rPr>
          <w:rStyle w:val="1"/>
          <w:color w:val="000000"/>
          <w:sz w:val="28"/>
          <w:szCs w:val="28"/>
        </w:rPr>
        <w:t xml:space="preserve"> Бенефициара к Принципалу, отра</w:t>
      </w:r>
      <w:r w:rsidRPr="003E2907">
        <w:rPr>
          <w:rStyle w:val="1"/>
          <w:color w:val="000000"/>
          <w:sz w:val="28"/>
          <w:szCs w:val="28"/>
        </w:rPr>
        <w:t>жаются как возврат бюджетных кредитов.</w:t>
      </w:r>
    </w:p>
    <w:p w14:paraId="3D6CFBA7" w14:textId="7A97AEB1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Договор о предоставлении муниципальной гарантии в обеспечение исполнения обязательств, по которым Бен</w:t>
      </w:r>
      <w:r w:rsidR="004F1354">
        <w:rPr>
          <w:rStyle w:val="1"/>
          <w:color w:val="000000"/>
          <w:sz w:val="28"/>
          <w:szCs w:val="28"/>
        </w:rPr>
        <w:t>ефициарами является неопределен</w:t>
      </w:r>
      <w:r w:rsidRPr="003E2907">
        <w:rPr>
          <w:rStyle w:val="1"/>
          <w:color w:val="000000"/>
          <w:sz w:val="28"/>
          <w:szCs w:val="28"/>
        </w:rPr>
        <w:t>ный круг лиц, заключается с Принципалом, и получателем (держателем) такой гарантии является Принципал.</w:t>
      </w:r>
    </w:p>
    <w:p w14:paraId="18FF041F" w14:textId="4FC84E34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Удержание Принципалом гарантии, предоставляемой в обеспечение обязательств, по которым Бенефициарами является неопределенный круг лиц, в случае прекращения обязательств Гаранта по ней не сохраняет за Принципалом или Бенефициарами каких-либо прав по гарантии.</w:t>
      </w:r>
    </w:p>
    <w:p w14:paraId="0A4DD38F" w14:textId="5EEC5C07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К гарантиям, предоставляемым в обеспечение исполнения обязательств, по которым Бенефициарами является неопределенный круг лиц, при</w:t>
      </w:r>
      <w:r w:rsidRPr="003E2907">
        <w:rPr>
          <w:rStyle w:val="1"/>
          <w:color w:val="000000"/>
          <w:sz w:val="28"/>
          <w:szCs w:val="28"/>
        </w:rPr>
        <w:softHyphen/>
        <w:t>меняются нормы Бюджетного кодекса Российской Федерации, если иное не вы</w:t>
      </w:r>
      <w:r w:rsidRPr="003E2907">
        <w:rPr>
          <w:rStyle w:val="1"/>
          <w:color w:val="000000"/>
          <w:sz w:val="28"/>
          <w:szCs w:val="28"/>
        </w:rPr>
        <w:softHyphen/>
        <w:t>текает ст</w:t>
      </w:r>
      <w:r w:rsidR="00B766AC">
        <w:rPr>
          <w:rStyle w:val="1"/>
          <w:color w:val="000000"/>
          <w:sz w:val="28"/>
          <w:szCs w:val="28"/>
        </w:rPr>
        <w:t>атьи</w:t>
      </w:r>
      <w:r w:rsidRPr="003E2907">
        <w:rPr>
          <w:rStyle w:val="1"/>
          <w:color w:val="000000"/>
          <w:sz w:val="28"/>
          <w:szCs w:val="28"/>
        </w:rPr>
        <w:t xml:space="preserve"> 115.1. Бюджетного кодекса Российской Федерации, особенностей и существа данного вида гарантии.</w:t>
      </w:r>
    </w:p>
    <w:p w14:paraId="66B9D490" w14:textId="040F3E6A" w:rsidR="003E2907" w:rsidRPr="00607DE8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Предоставление муниципальной га</w:t>
      </w:r>
      <w:r w:rsidR="004F1354">
        <w:rPr>
          <w:rStyle w:val="1"/>
          <w:color w:val="000000"/>
          <w:sz w:val="28"/>
          <w:szCs w:val="28"/>
        </w:rPr>
        <w:t>рантии осуществляется в соответ</w:t>
      </w:r>
      <w:r w:rsidRPr="003E2907">
        <w:rPr>
          <w:rStyle w:val="1"/>
          <w:color w:val="000000"/>
          <w:sz w:val="28"/>
          <w:szCs w:val="28"/>
        </w:rPr>
        <w:t xml:space="preserve">ствии с </w:t>
      </w:r>
      <w:r w:rsidR="00E94212">
        <w:rPr>
          <w:rStyle w:val="1"/>
          <w:color w:val="000000"/>
          <w:sz w:val="28"/>
          <w:szCs w:val="28"/>
        </w:rPr>
        <w:t>Р</w:t>
      </w:r>
      <w:r w:rsidRPr="003E2907">
        <w:rPr>
          <w:rStyle w:val="1"/>
          <w:color w:val="000000"/>
          <w:sz w:val="28"/>
          <w:szCs w:val="28"/>
        </w:rPr>
        <w:t xml:space="preserve">ешением </w:t>
      </w:r>
      <w:r w:rsidR="007F7189" w:rsidRPr="003E2907">
        <w:rPr>
          <w:rStyle w:val="1"/>
          <w:color w:val="000000"/>
          <w:sz w:val="28"/>
          <w:szCs w:val="28"/>
        </w:rPr>
        <w:t>о бюджете</w:t>
      </w:r>
      <w:r w:rsidRPr="003E2907">
        <w:rPr>
          <w:rStyle w:val="1"/>
          <w:color w:val="000000"/>
          <w:sz w:val="28"/>
          <w:szCs w:val="28"/>
        </w:rPr>
        <w:t>, а такж</w:t>
      </w:r>
      <w:r w:rsidR="004F1354">
        <w:rPr>
          <w:rStyle w:val="1"/>
          <w:color w:val="000000"/>
          <w:sz w:val="28"/>
          <w:szCs w:val="28"/>
        </w:rPr>
        <w:t xml:space="preserve">е договором о предоставлении </w:t>
      </w:r>
      <w:r w:rsidR="004F1354" w:rsidRPr="003C5A25">
        <w:rPr>
          <w:rStyle w:val="1"/>
          <w:sz w:val="28"/>
          <w:szCs w:val="28"/>
        </w:rPr>
        <w:t>му</w:t>
      </w:r>
      <w:r w:rsidRPr="003C5A25">
        <w:rPr>
          <w:rStyle w:val="1"/>
          <w:sz w:val="28"/>
          <w:szCs w:val="28"/>
        </w:rPr>
        <w:t>ниципальной гарантии</w:t>
      </w:r>
      <w:r w:rsidR="003C5A25" w:rsidRPr="003C5A25">
        <w:rPr>
          <w:rStyle w:val="1"/>
          <w:sz w:val="28"/>
          <w:szCs w:val="28"/>
        </w:rPr>
        <w:t>.</w:t>
      </w:r>
    </w:p>
    <w:p w14:paraId="021C7A53" w14:textId="2D7CDA85" w:rsidR="003E2907" w:rsidRPr="003E2907" w:rsidRDefault="003E2907" w:rsidP="00FC5D57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Предоставление муниципальных гарантий осуществляется при соблюдении следующих условий (если иное не предусмотрено Бюджетным кодексом Российской Федерации):</w:t>
      </w:r>
    </w:p>
    <w:p w14:paraId="198D65BF" w14:textId="286547F5" w:rsidR="003E2907" w:rsidRPr="003E2907" w:rsidRDefault="003E2907" w:rsidP="00A6159F">
      <w:pPr>
        <w:pStyle w:val="a3"/>
        <w:numPr>
          <w:ilvl w:val="0"/>
          <w:numId w:val="6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финансовое состояние Принципала является удовлетворительным;</w:t>
      </w:r>
    </w:p>
    <w:p w14:paraId="60850E94" w14:textId="7C864FFC" w:rsidR="003E2907" w:rsidRPr="003E2907" w:rsidRDefault="003E2907" w:rsidP="00A6159F">
      <w:pPr>
        <w:pStyle w:val="a3"/>
        <w:numPr>
          <w:ilvl w:val="0"/>
          <w:numId w:val="6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lastRenderedPageBreak/>
        <w:t>предоставление Принципалом, третьим лицом до даты выдачи муниципальной гарантии соответствующего требованиям ст</w:t>
      </w:r>
      <w:r w:rsidR="00607DE8">
        <w:rPr>
          <w:rStyle w:val="1"/>
          <w:color w:val="000000"/>
          <w:sz w:val="28"/>
          <w:szCs w:val="28"/>
        </w:rPr>
        <w:t>атьи</w:t>
      </w:r>
      <w:r w:rsidR="00210D8E">
        <w:rPr>
          <w:rStyle w:val="1"/>
          <w:color w:val="000000"/>
          <w:sz w:val="28"/>
          <w:szCs w:val="28"/>
        </w:rPr>
        <w:t xml:space="preserve"> </w:t>
      </w:r>
      <w:r w:rsidRPr="003E2907">
        <w:rPr>
          <w:rStyle w:val="1"/>
          <w:color w:val="000000"/>
          <w:sz w:val="28"/>
          <w:szCs w:val="28"/>
        </w:rPr>
        <w:t>115.3 Бюджетного кодекса Российской Федерации и гражданского</w:t>
      </w:r>
      <w:r w:rsidR="004F1354">
        <w:rPr>
          <w:rStyle w:val="1"/>
          <w:color w:val="000000"/>
          <w:sz w:val="28"/>
          <w:szCs w:val="28"/>
        </w:rPr>
        <w:t xml:space="preserve"> законодательства Российской Фе</w:t>
      </w:r>
      <w:r w:rsidRPr="003E2907">
        <w:rPr>
          <w:rStyle w:val="1"/>
          <w:color w:val="000000"/>
          <w:sz w:val="28"/>
          <w:szCs w:val="28"/>
        </w:rPr>
        <w:t>дерации обеспечения исполнения обязательств Принципала по удовлетворению регрессного требования Гаранта к Принципалу, возникающе</w:t>
      </w:r>
      <w:r w:rsidR="004F1354">
        <w:rPr>
          <w:rStyle w:val="1"/>
          <w:color w:val="000000"/>
          <w:sz w:val="28"/>
          <w:szCs w:val="28"/>
        </w:rPr>
        <w:t>го в связи с испол</w:t>
      </w:r>
      <w:r w:rsidRPr="003E2907">
        <w:rPr>
          <w:rStyle w:val="1"/>
          <w:color w:val="000000"/>
          <w:sz w:val="28"/>
          <w:szCs w:val="28"/>
        </w:rPr>
        <w:t>нением в полном объеме или в какой-либо части Гарантии;</w:t>
      </w:r>
    </w:p>
    <w:p w14:paraId="6B8D2B77" w14:textId="41C826C7" w:rsidR="003E2907" w:rsidRPr="003E2907" w:rsidRDefault="003E2907" w:rsidP="00A6159F">
      <w:pPr>
        <w:pStyle w:val="a3"/>
        <w:numPr>
          <w:ilvl w:val="0"/>
          <w:numId w:val="6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отсутствие у Принципала его поручителей (Гарантов) просроченной (неурегулированной) задолженности по денежным обязательствам перед </w:t>
      </w:r>
      <w:r w:rsidR="00210D8E">
        <w:rPr>
          <w:rStyle w:val="1"/>
          <w:color w:val="000000"/>
          <w:sz w:val="28"/>
          <w:szCs w:val="28"/>
        </w:rPr>
        <w:t>с</w:t>
      </w:r>
      <w:r w:rsidR="007F7189">
        <w:rPr>
          <w:rStyle w:val="1"/>
          <w:color w:val="000000"/>
          <w:sz w:val="28"/>
          <w:szCs w:val="28"/>
        </w:rPr>
        <w:t>ельским поселением</w:t>
      </w:r>
      <w:r w:rsidR="0072266E" w:rsidRPr="0072266E">
        <w:rPr>
          <w:rStyle w:val="1"/>
          <w:color w:val="000000"/>
          <w:sz w:val="28"/>
          <w:szCs w:val="28"/>
        </w:rPr>
        <w:t xml:space="preserve"> </w:t>
      </w:r>
      <w:r w:rsidR="0072266E">
        <w:rPr>
          <w:rStyle w:val="1"/>
          <w:color w:val="000000"/>
          <w:sz w:val="28"/>
          <w:szCs w:val="28"/>
        </w:rPr>
        <w:t>Донской</w:t>
      </w:r>
      <w:r w:rsidR="0072266E" w:rsidRPr="00D74B0E">
        <w:rPr>
          <w:sz w:val="28"/>
          <w:szCs w:val="28"/>
        </w:rPr>
        <w:t xml:space="preserve"> </w:t>
      </w:r>
      <w:r w:rsidR="0072266E">
        <w:rPr>
          <w:sz w:val="28"/>
          <w:szCs w:val="28"/>
        </w:rPr>
        <w:t xml:space="preserve">сельсовет </w:t>
      </w:r>
      <w:r w:rsidR="0072266E" w:rsidRPr="00292893">
        <w:rPr>
          <w:sz w:val="28"/>
          <w:szCs w:val="28"/>
        </w:rPr>
        <w:t>муниципального района Белебеевский район Республики Башкортостан</w:t>
      </w:r>
      <w:r w:rsidRPr="003E2907">
        <w:rPr>
          <w:rStyle w:val="1"/>
          <w:color w:val="000000"/>
          <w:sz w:val="28"/>
          <w:szCs w:val="28"/>
        </w:rPr>
        <w:t>,</w:t>
      </w:r>
      <w:r w:rsidRPr="003E2907">
        <w:rPr>
          <w:rStyle w:val="1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</w:t>
      </w:r>
      <w:r w:rsidR="005477CE">
        <w:rPr>
          <w:rStyle w:val="1"/>
          <w:color w:val="000000"/>
          <w:sz w:val="28"/>
          <w:szCs w:val="28"/>
        </w:rPr>
        <w:t>еней, штрафов, процентов, подле</w:t>
      </w:r>
      <w:r w:rsidRPr="003E2907">
        <w:rPr>
          <w:rStyle w:val="1"/>
          <w:color w:val="000000"/>
          <w:sz w:val="28"/>
          <w:szCs w:val="28"/>
        </w:rPr>
        <w:t>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</w:t>
      </w:r>
      <w:r w:rsidR="005477CE">
        <w:rPr>
          <w:rStyle w:val="1"/>
          <w:color w:val="000000"/>
          <w:sz w:val="28"/>
          <w:szCs w:val="28"/>
        </w:rPr>
        <w:t>вым образованием, по муниципаль</w:t>
      </w:r>
      <w:r w:rsidRPr="003E2907">
        <w:rPr>
          <w:rStyle w:val="1"/>
          <w:color w:val="000000"/>
          <w:sz w:val="28"/>
          <w:szCs w:val="28"/>
        </w:rPr>
        <w:t>ной гарантии, ранее предоставленной в пользу соответствующего публично</w:t>
      </w:r>
      <w:r w:rsidR="004A48B5">
        <w:rPr>
          <w:rStyle w:val="1"/>
          <w:color w:val="000000"/>
          <w:sz w:val="28"/>
          <w:szCs w:val="28"/>
        </w:rPr>
        <w:t xml:space="preserve"> </w:t>
      </w:r>
      <w:r w:rsidRPr="003E2907">
        <w:rPr>
          <w:rStyle w:val="1"/>
          <w:color w:val="000000"/>
          <w:sz w:val="28"/>
          <w:szCs w:val="28"/>
        </w:rPr>
        <w:t>правового образования, предоставляющего муниципальную гарантию;</w:t>
      </w:r>
    </w:p>
    <w:p w14:paraId="21C95D0F" w14:textId="1B060DF4" w:rsidR="003E2907" w:rsidRPr="003E2907" w:rsidRDefault="003E2907" w:rsidP="00FA54EF">
      <w:pPr>
        <w:pStyle w:val="a3"/>
        <w:numPr>
          <w:ilvl w:val="0"/>
          <w:numId w:val="6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A48B5">
        <w:rPr>
          <w:rStyle w:val="1"/>
          <w:color w:val="000000"/>
          <w:sz w:val="28"/>
          <w:szCs w:val="28"/>
        </w:rPr>
        <w:t>При</w:t>
      </w:r>
      <w:r w:rsidRPr="004A48B5">
        <w:rPr>
          <w:color w:val="000000"/>
          <w:sz w:val="28"/>
          <w:szCs w:val="28"/>
        </w:rPr>
        <w:t>нци</w:t>
      </w:r>
      <w:r w:rsidRPr="004A48B5">
        <w:rPr>
          <w:rStyle w:val="1"/>
          <w:color w:val="000000"/>
          <w:sz w:val="28"/>
          <w:szCs w:val="28"/>
        </w:rPr>
        <w:t>пал</w:t>
      </w:r>
      <w:r w:rsidRPr="003E2907">
        <w:rPr>
          <w:rStyle w:val="1"/>
          <w:color w:val="000000"/>
          <w:sz w:val="28"/>
          <w:szCs w:val="28"/>
        </w:rPr>
        <w:t xml:space="preserve">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4503C06C" w14:textId="3661F4DD" w:rsidR="003E2907" w:rsidRPr="003E2907" w:rsidRDefault="004A48B5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4B0E">
        <w:rPr>
          <w:rStyle w:val="1"/>
          <w:sz w:val="28"/>
          <w:szCs w:val="28"/>
        </w:rPr>
        <w:t>Финансовый орган сельского поселения</w:t>
      </w:r>
      <w:r w:rsidR="0072266E">
        <w:rPr>
          <w:rStyle w:val="1"/>
          <w:color w:val="000000"/>
          <w:sz w:val="28"/>
          <w:szCs w:val="28"/>
        </w:rPr>
        <w:t xml:space="preserve"> Донской</w:t>
      </w:r>
      <w:r w:rsidR="00D74B0E" w:rsidRPr="00D74B0E">
        <w:rPr>
          <w:sz w:val="28"/>
          <w:szCs w:val="28"/>
        </w:rPr>
        <w:t xml:space="preserve"> </w:t>
      </w:r>
      <w:r w:rsidR="00D74B0E">
        <w:rPr>
          <w:sz w:val="28"/>
          <w:szCs w:val="28"/>
        </w:rPr>
        <w:t xml:space="preserve">сельсовет </w:t>
      </w:r>
      <w:r w:rsidR="00D74B0E" w:rsidRPr="00292893">
        <w:rPr>
          <w:sz w:val="28"/>
          <w:szCs w:val="28"/>
        </w:rPr>
        <w:t>муниципального района Белебеевский район Республики Башкортостан</w:t>
      </w:r>
      <w:r w:rsidR="00D74B0E">
        <w:rPr>
          <w:sz w:val="28"/>
          <w:szCs w:val="28"/>
        </w:rPr>
        <w:t xml:space="preserve"> (далее – Финансовый орган поселения)</w:t>
      </w:r>
      <w:r w:rsidR="003E2907" w:rsidRPr="003E2907">
        <w:rPr>
          <w:rStyle w:val="1"/>
          <w:color w:val="000000"/>
          <w:sz w:val="28"/>
          <w:szCs w:val="28"/>
        </w:rPr>
        <w:t xml:space="preserve"> осуществляет проверку соблюдения</w:t>
      </w:r>
      <w:r w:rsidR="00F43F3B">
        <w:rPr>
          <w:rStyle w:val="1"/>
          <w:color w:val="000000"/>
          <w:sz w:val="28"/>
          <w:szCs w:val="28"/>
        </w:rPr>
        <w:t xml:space="preserve"> Принципалом условий, предусмот</w:t>
      </w:r>
      <w:r w:rsidR="003E2907" w:rsidRPr="003E2907">
        <w:rPr>
          <w:rStyle w:val="1"/>
          <w:color w:val="000000"/>
          <w:sz w:val="28"/>
          <w:szCs w:val="28"/>
        </w:rPr>
        <w:t>ренных пунктом 29 настоящего Порядка, в</w:t>
      </w:r>
      <w:r w:rsidR="00F43F3B">
        <w:rPr>
          <w:rStyle w:val="1"/>
          <w:color w:val="000000"/>
          <w:sz w:val="28"/>
          <w:szCs w:val="28"/>
        </w:rPr>
        <w:t>изирует проект договора о предо</w:t>
      </w:r>
      <w:r w:rsidR="003E2907" w:rsidRPr="003E2907">
        <w:rPr>
          <w:rStyle w:val="1"/>
          <w:color w:val="000000"/>
          <w:sz w:val="28"/>
          <w:szCs w:val="28"/>
        </w:rPr>
        <w:t>ставлении муниципальной гарантии или в т</w:t>
      </w:r>
      <w:r w:rsidR="00F43F3B">
        <w:rPr>
          <w:rStyle w:val="1"/>
          <w:color w:val="000000"/>
          <w:sz w:val="28"/>
          <w:szCs w:val="28"/>
        </w:rPr>
        <w:t>ечение 45 календарных дней гото</w:t>
      </w:r>
      <w:r w:rsidR="003E2907" w:rsidRPr="003E2907">
        <w:rPr>
          <w:rStyle w:val="1"/>
          <w:color w:val="000000"/>
          <w:sz w:val="28"/>
          <w:szCs w:val="28"/>
        </w:rPr>
        <w:t>вит обоснованный отказ в выдаче муниципальной гарантии.</w:t>
      </w:r>
    </w:p>
    <w:p w14:paraId="3BF9BD03" w14:textId="0283C52D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Предоставление муниципальной га</w:t>
      </w:r>
      <w:r w:rsidR="00F43F3B">
        <w:rPr>
          <w:rStyle w:val="1"/>
          <w:color w:val="000000"/>
          <w:sz w:val="28"/>
          <w:szCs w:val="28"/>
        </w:rPr>
        <w:t>рантии, а также заключение дого</w:t>
      </w:r>
      <w:r w:rsidRPr="003E2907">
        <w:rPr>
          <w:rStyle w:val="1"/>
          <w:color w:val="000000"/>
          <w:sz w:val="28"/>
          <w:szCs w:val="28"/>
        </w:rPr>
        <w:t>вора о предоставлении муниципальной гар</w:t>
      </w:r>
      <w:r w:rsidR="00F43F3B">
        <w:rPr>
          <w:rStyle w:val="1"/>
          <w:color w:val="000000"/>
          <w:sz w:val="28"/>
          <w:szCs w:val="28"/>
        </w:rPr>
        <w:t>антии осуществляется после пред</w:t>
      </w:r>
      <w:r w:rsidRPr="003E2907">
        <w:rPr>
          <w:rStyle w:val="1"/>
          <w:color w:val="000000"/>
          <w:sz w:val="28"/>
          <w:szCs w:val="28"/>
        </w:rPr>
        <w:t xml:space="preserve">ставления Принципалом в </w:t>
      </w:r>
      <w:r w:rsidRPr="00D74B0E">
        <w:rPr>
          <w:rStyle w:val="1"/>
          <w:sz w:val="28"/>
          <w:szCs w:val="28"/>
        </w:rPr>
        <w:t>Администрацию</w:t>
      </w:r>
      <w:r w:rsidRPr="003E2907">
        <w:rPr>
          <w:rStyle w:val="1"/>
          <w:color w:val="000000"/>
          <w:sz w:val="28"/>
          <w:szCs w:val="28"/>
        </w:rPr>
        <w:t xml:space="preserve"> </w:t>
      </w:r>
      <w:r w:rsidR="0072266E">
        <w:rPr>
          <w:rStyle w:val="1"/>
          <w:color w:val="000000"/>
          <w:sz w:val="28"/>
          <w:szCs w:val="28"/>
        </w:rPr>
        <w:t xml:space="preserve">сельского поселения Донской </w:t>
      </w:r>
      <w:r w:rsidR="00D74B0E">
        <w:rPr>
          <w:rStyle w:val="1"/>
          <w:color w:val="000000"/>
          <w:sz w:val="28"/>
          <w:szCs w:val="28"/>
        </w:rPr>
        <w:t xml:space="preserve">сельсовет </w:t>
      </w:r>
      <w:r w:rsidR="00D74B0E" w:rsidRPr="00D74B0E">
        <w:rPr>
          <w:color w:val="000000"/>
          <w:sz w:val="28"/>
          <w:szCs w:val="28"/>
          <w:shd w:val="clear" w:color="auto" w:fill="FFFFFF"/>
        </w:rPr>
        <w:t xml:space="preserve">муниципального района Белебеевский район Республики Башкортостан </w:t>
      </w:r>
      <w:r w:rsidR="00210D8E" w:rsidRPr="00D74B0E">
        <w:rPr>
          <w:rStyle w:val="1"/>
          <w:sz w:val="28"/>
          <w:szCs w:val="28"/>
        </w:rPr>
        <w:t>(далее</w:t>
      </w:r>
      <w:r w:rsidR="00D74B0E">
        <w:rPr>
          <w:rStyle w:val="1"/>
          <w:sz w:val="28"/>
          <w:szCs w:val="28"/>
        </w:rPr>
        <w:t xml:space="preserve"> -  Администрация</w:t>
      </w:r>
      <w:r w:rsidR="00210D8E" w:rsidRPr="00D74B0E">
        <w:rPr>
          <w:rStyle w:val="1"/>
          <w:sz w:val="28"/>
          <w:szCs w:val="28"/>
        </w:rPr>
        <w:t xml:space="preserve">) </w:t>
      </w:r>
      <w:r w:rsidRPr="003E2907">
        <w:rPr>
          <w:rStyle w:val="1"/>
          <w:color w:val="000000"/>
          <w:sz w:val="28"/>
          <w:szCs w:val="28"/>
        </w:rPr>
        <w:t>документов согласно перечню установленным Гарантом, либо агенту, привл</w:t>
      </w:r>
      <w:r w:rsidR="00F43F3B">
        <w:rPr>
          <w:rStyle w:val="1"/>
          <w:color w:val="000000"/>
          <w:sz w:val="28"/>
          <w:szCs w:val="28"/>
        </w:rPr>
        <w:t>еченному в соответствии с насто</w:t>
      </w:r>
      <w:r w:rsidRPr="003E2907">
        <w:rPr>
          <w:rStyle w:val="1"/>
          <w:color w:val="000000"/>
          <w:sz w:val="28"/>
          <w:szCs w:val="28"/>
        </w:rPr>
        <w:t>ящим пунктом, полного комплекта документов согласно перечню, устанавливаемому Администрацией.</w:t>
      </w:r>
    </w:p>
    <w:p w14:paraId="76D4E465" w14:textId="2EEFA69F" w:rsidR="003E2907" w:rsidRPr="003E2907" w:rsidRDefault="003E2907" w:rsidP="00FC5D57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Администрация вправе на основании </w:t>
      </w:r>
      <w:r w:rsidR="00E94212">
        <w:rPr>
          <w:rStyle w:val="1"/>
          <w:color w:val="000000"/>
          <w:sz w:val="28"/>
          <w:szCs w:val="28"/>
        </w:rPr>
        <w:t>Р</w:t>
      </w:r>
      <w:r w:rsidRPr="003E2907">
        <w:rPr>
          <w:rStyle w:val="1"/>
          <w:color w:val="000000"/>
          <w:sz w:val="28"/>
          <w:szCs w:val="28"/>
        </w:rPr>
        <w:t>ешения о бюджете привлекать агентов по вопросам пре</w:t>
      </w:r>
      <w:r w:rsidR="00F43F3B">
        <w:rPr>
          <w:rStyle w:val="1"/>
          <w:color w:val="000000"/>
          <w:sz w:val="28"/>
          <w:szCs w:val="28"/>
        </w:rPr>
        <w:t>доставления и исполнения муници</w:t>
      </w:r>
      <w:r w:rsidRPr="003E2907">
        <w:rPr>
          <w:rStyle w:val="1"/>
          <w:color w:val="000000"/>
          <w:sz w:val="28"/>
          <w:szCs w:val="28"/>
        </w:rPr>
        <w:t xml:space="preserve">пальных гарантий, в том числе анализа финансового состояния Принципалов, их поручителей </w:t>
      </w:r>
      <w:bookmarkStart w:id="4" w:name="_GoBack"/>
      <w:bookmarkEnd w:id="4"/>
      <w:r w:rsidRPr="003E2907">
        <w:rPr>
          <w:rStyle w:val="1"/>
          <w:color w:val="000000"/>
          <w:sz w:val="28"/>
          <w:szCs w:val="28"/>
        </w:rPr>
        <w:t>(Гарантов), ведения аналити</w:t>
      </w:r>
      <w:r w:rsidR="00F43F3B">
        <w:rPr>
          <w:rStyle w:val="1"/>
          <w:color w:val="000000"/>
          <w:sz w:val="28"/>
          <w:szCs w:val="28"/>
        </w:rPr>
        <w:t>ческого учета обязательств Прин</w:t>
      </w:r>
      <w:r w:rsidRPr="003E2907">
        <w:rPr>
          <w:rStyle w:val="1"/>
          <w:color w:val="000000"/>
          <w:sz w:val="28"/>
          <w:szCs w:val="28"/>
        </w:rPr>
        <w:t>ципалов, их поручителей (Гарантов) и иных л</w:t>
      </w:r>
      <w:r w:rsidR="00F43F3B">
        <w:rPr>
          <w:rStyle w:val="1"/>
          <w:color w:val="000000"/>
          <w:sz w:val="28"/>
          <w:szCs w:val="28"/>
        </w:rPr>
        <w:t>иц, возникающих в связи с предо</w:t>
      </w:r>
      <w:r w:rsidRPr="003E2907">
        <w:rPr>
          <w:rStyle w:val="1"/>
          <w:color w:val="000000"/>
          <w:sz w:val="28"/>
          <w:szCs w:val="28"/>
        </w:rPr>
        <w:t>ставлением и исполнением муниципальных</w:t>
      </w:r>
      <w:r w:rsidR="00F43F3B">
        <w:rPr>
          <w:rStyle w:val="1"/>
          <w:color w:val="000000"/>
          <w:sz w:val="28"/>
          <w:szCs w:val="28"/>
        </w:rPr>
        <w:t xml:space="preserve"> гарантий, взыскания задолженно</w:t>
      </w:r>
      <w:r w:rsidRPr="003E2907">
        <w:rPr>
          <w:rStyle w:val="1"/>
          <w:color w:val="000000"/>
          <w:sz w:val="28"/>
          <w:szCs w:val="28"/>
        </w:rPr>
        <w:t>сти указанных лиц.</w:t>
      </w:r>
    </w:p>
    <w:p w14:paraId="604ADB65" w14:textId="6FA14EA8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Решением о бюджете</w:t>
      </w:r>
      <w:r w:rsidR="004A48B5">
        <w:rPr>
          <w:rStyle w:val="1"/>
          <w:color w:val="000000"/>
          <w:sz w:val="28"/>
          <w:szCs w:val="28"/>
        </w:rPr>
        <w:t xml:space="preserve"> </w:t>
      </w:r>
      <w:r w:rsidRPr="003E2907">
        <w:rPr>
          <w:rStyle w:val="1"/>
          <w:color w:val="000000"/>
          <w:sz w:val="28"/>
          <w:szCs w:val="28"/>
        </w:rPr>
        <w:t>должны быть предусмотрены бюджетные ассигнования на возможное исполнение выданных муниципальных гарантий.</w:t>
      </w:r>
    </w:p>
    <w:p w14:paraId="32CF9054" w14:textId="2CBB98DF" w:rsidR="003E2907" w:rsidRPr="003E2907" w:rsidRDefault="003E2907" w:rsidP="00FC5D57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Общий объем бюджетных ассигнований, которые должны быть предусмотрены на исполнение муниципальных гарантий по возможным </w:t>
      </w:r>
      <w:r w:rsidRPr="003E2907">
        <w:rPr>
          <w:rStyle w:val="1"/>
          <w:color w:val="000000"/>
          <w:sz w:val="28"/>
          <w:szCs w:val="28"/>
        </w:rPr>
        <w:lastRenderedPageBreak/>
        <w:t xml:space="preserve">гарантийным случаям, указывается в текстовых статьях </w:t>
      </w:r>
      <w:r w:rsidR="00E94212">
        <w:rPr>
          <w:rStyle w:val="1"/>
          <w:color w:val="000000"/>
          <w:sz w:val="28"/>
          <w:szCs w:val="28"/>
        </w:rPr>
        <w:t>Р</w:t>
      </w:r>
      <w:r w:rsidRPr="003E2907">
        <w:rPr>
          <w:rStyle w:val="1"/>
          <w:color w:val="000000"/>
          <w:sz w:val="28"/>
          <w:szCs w:val="28"/>
        </w:rPr>
        <w:t>ешения о бюджете.</w:t>
      </w:r>
    </w:p>
    <w:p w14:paraId="5FE0A9CD" w14:textId="27B9C177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4B0E">
        <w:rPr>
          <w:rStyle w:val="1"/>
          <w:sz w:val="28"/>
          <w:szCs w:val="28"/>
        </w:rPr>
        <w:t>Администрация з</w:t>
      </w:r>
      <w:r w:rsidRPr="003E2907">
        <w:rPr>
          <w:rStyle w:val="1"/>
          <w:color w:val="000000"/>
          <w:sz w:val="28"/>
          <w:szCs w:val="28"/>
        </w:rPr>
        <w:t xml:space="preserve">аключает договоры о предоставлении </w:t>
      </w:r>
      <w:r w:rsidR="00F43F3B">
        <w:rPr>
          <w:rStyle w:val="1"/>
          <w:color w:val="000000"/>
          <w:sz w:val="28"/>
          <w:szCs w:val="28"/>
        </w:rPr>
        <w:t>муниципальных гарантий, об обес</w:t>
      </w:r>
      <w:r w:rsidRPr="003E2907">
        <w:rPr>
          <w:rStyle w:val="1"/>
          <w:color w:val="000000"/>
          <w:sz w:val="28"/>
          <w:szCs w:val="28"/>
        </w:rPr>
        <w:t>печении исполнения Принципалом его возможных будущих обязательств по возмещению Гаранту в порядке регресса сум</w:t>
      </w:r>
      <w:r w:rsidR="00F43F3B">
        <w:rPr>
          <w:rStyle w:val="1"/>
          <w:color w:val="000000"/>
          <w:sz w:val="28"/>
          <w:szCs w:val="28"/>
        </w:rPr>
        <w:t>м, уплаченных Гарантом во испол</w:t>
      </w:r>
      <w:r w:rsidRPr="003E2907">
        <w:rPr>
          <w:rStyle w:val="1"/>
          <w:color w:val="000000"/>
          <w:sz w:val="28"/>
          <w:szCs w:val="28"/>
        </w:rPr>
        <w:t>нение (частичное исполнение) обязательств п</w:t>
      </w:r>
      <w:r w:rsidR="00F43F3B">
        <w:rPr>
          <w:rStyle w:val="1"/>
          <w:color w:val="000000"/>
          <w:sz w:val="28"/>
          <w:szCs w:val="28"/>
        </w:rPr>
        <w:t>о гарантии, и выдает муниципаль</w:t>
      </w:r>
      <w:r w:rsidRPr="003E2907">
        <w:rPr>
          <w:rStyle w:val="1"/>
          <w:color w:val="000000"/>
          <w:sz w:val="28"/>
          <w:szCs w:val="28"/>
        </w:rPr>
        <w:t>ные гарантии.</w:t>
      </w:r>
    </w:p>
    <w:p w14:paraId="48DEFBA8" w14:textId="6C2323AF" w:rsidR="003E2907" w:rsidRPr="003E2907" w:rsidRDefault="003E2907" w:rsidP="00FC5D57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Порядок и сроки возмещения Принц</w:t>
      </w:r>
      <w:r w:rsidR="00F43F3B">
        <w:rPr>
          <w:rStyle w:val="1"/>
          <w:color w:val="000000"/>
          <w:sz w:val="28"/>
          <w:szCs w:val="28"/>
        </w:rPr>
        <w:t>ипалом Гаранту в порядке регрес</w:t>
      </w:r>
      <w:r w:rsidRPr="003E2907">
        <w:rPr>
          <w:rStyle w:val="1"/>
          <w:color w:val="000000"/>
          <w:sz w:val="28"/>
          <w:szCs w:val="28"/>
        </w:rPr>
        <w:t>са сумм, уплаченных Гарантом во исполнен</w:t>
      </w:r>
      <w:r w:rsidR="00F43F3B">
        <w:rPr>
          <w:rStyle w:val="1"/>
          <w:color w:val="000000"/>
          <w:sz w:val="28"/>
          <w:szCs w:val="28"/>
        </w:rPr>
        <w:t>ие (частичное исполнение) обяза</w:t>
      </w:r>
      <w:r w:rsidRPr="003E2907">
        <w:rPr>
          <w:rStyle w:val="1"/>
          <w:color w:val="000000"/>
          <w:sz w:val="28"/>
          <w:szCs w:val="28"/>
        </w:rPr>
        <w:t>тельств по гарантии, определяются дого</w:t>
      </w:r>
      <w:r w:rsidR="00F43F3B">
        <w:rPr>
          <w:rStyle w:val="1"/>
          <w:color w:val="000000"/>
          <w:sz w:val="28"/>
          <w:szCs w:val="28"/>
        </w:rPr>
        <w:t>вором между Гарантом и Принципа</w:t>
      </w:r>
      <w:r w:rsidRPr="003E2907">
        <w:rPr>
          <w:rStyle w:val="1"/>
          <w:color w:val="000000"/>
          <w:sz w:val="28"/>
          <w:szCs w:val="28"/>
        </w:rPr>
        <w:t>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2D69423C" w14:textId="35A0EFF9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14:paraId="3A1EC858" w14:textId="2EB59D2F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Предоставление и исполнение мун</w:t>
      </w:r>
      <w:r w:rsidR="00F43F3B">
        <w:rPr>
          <w:rStyle w:val="1"/>
          <w:color w:val="000000"/>
          <w:sz w:val="28"/>
          <w:szCs w:val="28"/>
        </w:rPr>
        <w:t>иципальной гарантии подлежит от</w:t>
      </w:r>
      <w:r w:rsidRPr="003E2907">
        <w:rPr>
          <w:rStyle w:val="1"/>
          <w:color w:val="000000"/>
          <w:sz w:val="28"/>
          <w:szCs w:val="28"/>
        </w:rPr>
        <w:t>ражению в муниципальной долговой книге.</w:t>
      </w:r>
    </w:p>
    <w:p w14:paraId="49F8BBEC" w14:textId="1C3FBEBC" w:rsidR="003E2907" w:rsidRPr="003E2907" w:rsidRDefault="004A48B5" w:rsidP="000E29C1">
      <w:pPr>
        <w:pStyle w:val="a3"/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4B0E">
        <w:rPr>
          <w:rStyle w:val="1"/>
          <w:sz w:val="28"/>
          <w:szCs w:val="28"/>
        </w:rPr>
        <w:t xml:space="preserve">Финансовый орган поселения </w:t>
      </w:r>
      <w:r w:rsidR="003E2907" w:rsidRPr="00D74B0E">
        <w:rPr>
          <w:rStyle w:val="1"/>
          <w:sz w:val="28"/>
          <w:szCs w:val="28"/>
        </w:rPr>
        <w:t xml:space="preserve"> </w:t>
      </w:r>
      <w:r w:rsidR="003E2907" w:rsidRPr="003E2907">
        <w:rPr>
          <w:rStyle w:val="1"/>
          <w:color w:val="000000"/>
          <w:sz w:val="28"/>
          <w:szCs w:val="28"/>
        </w:rPr>
        <w:t>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</w:t>
      </w:r>
      <w:r w:rsidR="002B0B49">
        <w:rPr>
          <w:rStyle w:val="1"/>
          <w:color w:val="000000"/>
          <w:sz w:val="28"/>
          <w:szCs w:val="28"/>
        </w:rPr>
        <w:t>ательств Принципалов, обеспечен</w:t>
      </w:r>
      <w:r w:rsidR="003E2907" w:rsidRPr="003E2907">
        <w:rPr>
          <w:rStyle w:val="1"/>
          <w:color w:val="000000"/>
          <w:sz w:val="28"/>
          <w:szCs w:val="28"/>
        </w:rPr>
        <w:t>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664E3269" w14:textId="4D12FD6E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Программа муниципальных гарантий в валюте Российской Федерации представляет собой перечень предоставляемы</w:t>
      </w:r>
      <w:r w:rsidR="00F43F3B">
        <w:rPr>
          <w:rStyle w:val="1"/>
          <w:color w:val="000000"/>
          <w:sz w:val="28"/>
          <w:szCs w:val="28"/>
        </w:rPr>
        <w:t>х муниципальных гарантий в ва</w:t>
      </w:r>
      <w:r w:rsidRPr="003E2907">
        <w:rPr>
          <w:rStyle w:val="1"/>
          <w:color w:val="000000"/>
          <w:sz w:val="28"/>
          <w:szCs w:val="28"/>
        </w:rPr>
        <w:t>люте Российской Федерации, предоставляемых в очередном финансовом году и плановом периоде, с указанием следующих сведений:</w:t>
      </w:r>
    </w:p>
    <w:p w14:paraId="60F0D2A4" w14:textId="7BC39317" w:rsidR="003E2907" w:rsidRPr="003E2907" w:rsidRDefault="003E2907" w:rsidP="000E29C1">
      <w:pPr>
        <w:pStyle w:val="a3"/>
        <w:numPr>
          <w:ilvl w:val="0"/>
          <w:numId w:val="7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11CDB805" w14:textId="4E7A86CB" w:rsidR="003E2907" w:rsidRPr="003E2907" w:rsidRDefault="003E2907" w:rsidP="00FA54EF">
      <w:pPr>
        <w:pStyle w:val="a3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A48B5">
        <w:rPr>
          <w:rStyle w:val="1"/>
          <w:color w:val="000000"/>
          <w:sz w:val="28"/>
          <w:szCs w:val="28"/>
        </w:rPr>
        <w:t>об</w:t>
      </w:r>
      <w:r w:rsidRPr="004A48B5">
        <w:rPr>
          <w:color w:val="000000"/>
          <w:sz w:val="28"/>
          <w:szCs w:val="28"/>
        </w:rPr>
        <w:t>щи</w:t>
      </w:r>
      <w:r w:rsidRPr="004A48B5">
        <w:rPr>
          <w:rStyle w:val="1"/>
          <w:color w:val="000000"/>
          <w:sz w:val="28"/>
          <w:szCs w:val="28"/>
        </w:rPr>
        <w:t>й</w:t>
      </w:r>
      <w:r w:rsidRPr="003E2907">
        <w:rPr>
          <w:rStyle w:val="1"/>
          <w:color w:val="000000"/>
          <w:sz w:val="28"/>
          <w:szCs w:val="28"/>
        </w:rPr>
        <w:t xml:space="preserve"> объем гарантий;</w:t>
      </w:r>
    </w:p>
    <w:p w14:paraId="1C195483" w14:textId="1B3A55DC" w:rsidR="003E2907" w:rsidRPr="003E2907" w:rsidRDefault="003E2907" w:rsidP="00FA54EF">
      <w:pPr>
        <w:pStyle w:val="a3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наличие (отсутствие) права регрессного требования Гаранта к Принципалу;</w:t>
      </w:r>
    </w:p>
    <w:p w14:paraId="12CBDE04" w14:textId="728E1AEC" w:rsidR="003E2907" w:rsidRPr="003E2907" w:rsidRDefault="003E2907" w:rsidP="00FA54EF">
      <w:pPr>
        <w:pStyle w:val="a3"/>
        <w:numPr>
          <w:ilvl w:val="0"/>
          <w:numId w:val="7"/>
        </w:numPr>
        <w:shd w:val="clear" w:color="auto" w:fill="auto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>иные условия предоставления и исполнения гарантий.</w:t>
      </w:r>
    </w:p>
    <w:p w14:paraId="3210EA50" w14:textId="1CF79B11" w:rsidR="003E2907" w:rsidRPr="003E2907" w:rsidRDefault="003E2907" w:rsidP="000E29C1">
      <w:pPr>
        <w:pStyle w:val="a3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2907">
        <w:rPr>
          <w:rStyle w:val="1"/>
          <w:color w:val="000000"/>
          <w:sz w:val="28"/>
          <w:szCs w:val="28"/>
        </w:rPr>
        <w:t xml:space="preserve">Муниципальные гарантии по обязательствам, выраженным в валюте Российской Федерации, предоставляются и </w:t>
      </w:r>
      <w:r w:rsidR="00F43F3B">
        <w:rPr>
          <w:rStyle w:val="1"/>
          <w:color w:val="000000"/>
          <w:sz w:val="28"/>
          <w:szCs w:val="28"/>
        </w:rPr>
        <w:t>исполняются только в валюте Рос</w:t>
      </w:r>
      <w:r w:rsidRPr="003E2907">
        <w:rPr>
          <w:rStyle w:val="1"/>
          <w:color w:val="000000"/>
          <w:sz w:val="28"/>
          <w:szCs w:val="28"/>
        </w:rPr>
        <w:t>сийской Федерации.</w:t>
      </w:r>
    </w:p>
    <w:p w14:paraId="0BCC24F9" w14:textId="77777777" w:rsidR="00521F59" w:rsidRPr="003E2907" w:rsidRDefault="00521F59" w:rsidP="000E29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2DD6C" w14:textId="77777777" w:rsidR="00521F59" w:rsidRPr="003E2907" w:rsidRDefault="00521F59" w:rsidP="000E29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05B6A" w14:textId="31B32A84" w:rsidR="0088069C" w:rsidRPr="003E2907" w:rsidRDefault="00521F59" w:rsidP="000E29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88069C" w:rsidRPr="003E2907" w:rsidSect="003738E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D48EB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5D3C27E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A724A8E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24DC5FA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D"/>
    <w:multiLevelType w:val="multilevel"/>
    <w:tmpl w:val="483A537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F"/>
    <w:multiLevelType w:val="multilevel"/>
    <w:tmpl w:val="56F2DB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7E"/>
    <w:rsid w:val="000A524C"/>
    <w:rsid w:val="000D6216"/>
    <w:rsid w:val="000E29C1"/>
    <w:rsid w:val="0017087E"/>
    <w:rsid w:val="00210D8E"/>
    <w:rsid w:val="00292893"/>
    <w:rsid w:val="002B0B49"/>
    <w:rsid w:val="00302340"/>
    <w:rsid w:val="00315D89"/>
    <w:rsid w:val="003738E0"/>
    <w:rsid w:val="003848BF"/>
    <w:rsid w:val="003865D7"/>
    <w:rsid w:val="003C5A25"/>
    <w:rsid w:val="003E2907"/>
    <w:rsid w:val="004A48B5"/>
    <w:rsid w:val="004B26C2"/>
    <w:rsid w:val="004C0492"/>
    <w:rsid w:val="004D73CC"/>
    <w:rsid w:val="004F1354"/>
    <w:rsid w:val="005012EA"/>
    <w:rsid w:val="00521F59"/>
    <w:rsid w:val="005477CE"/>
    <w:rsid w:val="00607DE8"/>
    <w:rsid w:val="00643018"/>
    <w:rsid w:val="00653C7B"/>
    <w:rsid w:val="006746E3"/>
    <w:rsid w:val="00674E17"/>
    <w:rsid w:val="0072266E"/>
    <w:rsid w:val="00737CFB"/>
    <w:rsid w:val="007F7189"/>
    <w:rsid w:val="0088069C"/>
    <w:rsid w:val="008E6874"/>
    <w:rsid w:val="00937CF7"/>
    <w:rsid w:val="009C7B65"/>
    <w:rsid w:val="00A6159F"/>
    <w:rsid w:val="00A73CCD"/>
    <w:rsid w:val="00A765CA"/>
    <w:rsid w:val="00AF3FBD"/>
    <w:rsid w:val="00B36BC2"/>
    <w:rsid w:val="00B766AC"/>
    <w:rsid w:val="00BC7EE0"/>
    <w:rsid w:val="00C35715"/>
    <w:rsid w:val="00CB388C"/>
    <w:rsid w:val="00CF0414"/>
    <w:rsid w:val="00D12063"/>
    <w:rsid w:val="00D50546"/>
    <w:rsid w:val="00D5120F"/>
    <w:rsid w:val="00D53215"/>
    <w:rsid w:val="00D63055"/>
    <w:rsid w:val="00D74B0E"/>
    <w:rsid w:val="00E94212"/>
    <w:rsid w:val="00ED571F"/>
    <w:rsid w:val="00F43F3B"/>
    <w:rsid w:val="00F5244C"/>
    <w:rsid w:val="00F724A6"/>
    <w:rsid w:val="00FA54EF"/>
    <w:rsid w:val="00FB62AF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1CC74"/>
  <w15:docId w15:val="{0AA3941C-69E6-4223-9E4F-A1E215FA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E290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3E2907"/>
  </w:style>
  <w:style w:type="character" w:customStyle="1" w:styleId="1">
    <w:name w:val="Основной текст Знак1"/>
    <w:basedOn w:val="a0"/>
    <w:link w:val="a3"/>
    <w:uiPriority w:val="99"/>
    <w:rsid w:val="003E290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3E290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907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722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A90F-6882-4D17-B468-CE98388C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2024-12-06T04:27:00Z</cp:lastPrinted>
  <dcterms:created xsi:type="dcterms:W3CDTF">2024-12-04T11:02:00Z</dcterms:created>
  <dcterms:modified xsi:type="dcterms:W3CDTF">2024-12-09T09:50:00Z</dcterms:modified>
</cp:coreProperties>
</file>