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38" w:rsidRPr="006C7538" w:rsidRDefault="006C7538" w:rsidP="006C753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6C7538" w:rsidRPr="006C7538" w:rsidRDefault="0050615C" w:rsidP="006C7538">
      <w:pPr>
        <w:widowControl/>
        <w:tabs>
          <w:tab w:val="left" w:pos="5103"/>
        </w:tabs>
        <w:ind w:left="-567"/>
        <w:rPr>
          <w:rFonts w:ascii="Times New Roman" w:hAnsi="Times New Roman" w:cs="Times New Roman"/>
          <w:b/>
          <w:color w:val="auto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pt;margin-top:2.25pt;width:54pt;height:54pt;z-index:251660288;visibility:visible;mso-wrap-edited:f">
            <v:imagedata r:id="rId5" o:title="" gain="93623f" blacklevel="1966f"/>
          </v:shape>
          <o:OLEObject Type="Embed" ProgID="Word.Picture.8" ShapeID="_x0000_s1026" DrawAspect="Content" ObjectID="_1795354920" r:id="rId6"/>
        </w:object>
      </w:r>
      <w:r w:rsidR="006C7538" w:rsidRPr="006C7538">
        <w:rPr>
          <w:rFonts w:ascii="Times New Roman" w:hAnsi="Times New Roman" w:cs="Times New Roman"/>
          <w:b/>
          <w:color w:val="auto"/>
        </w:rPr>
        <w:t>Баш</w:t>
      </w:r>
      <w:r w:rsidR="006C7538" w:rsidRPr="006C7538">
        <w:rPr>
          <w:rFonts w:ascii="Times New Roman" w:hAnsi="Times New Roman" w:cs="Times New Roman"/>
          <w:b/>
          <w:color w:val="auto"/>
          <w:lang w:val="en-US"/>
        </w:rPr>
        <w:t>k</w:t>
      </w:r>
      <w:r w:rsidR="006C7538" w:rsidRPr="006C7538">
        <w:rPr>
          <w:rFonts w:ascii="Times New Roman" w:hAnsi="Times New Roman" w:cs="Times New Roman"/>
          <w:b/>
          <w:color w:val="auto"/>
        </w:rPr>
        <w:t>ортостан Республика</w:t>
      </w:r>
      <w:r w:rsidR="006C7538" w:rsidRPr="006C7538">
        <w:rPr>
          <w:rFonts w:ascii="Times New Roman" w:hAnsi="Times New Roman" w:cs="Times New Roman"/>
          <w:b/>
          <w:color w:val="auto"/>
          <w:lang w:val="en-US"/>
        </w:rPr>
        <w:t>h</w:t>
      </w:r>
      <w:r w:rsidR="006C7538" w:rsidRPr="006C7538">
        <w:rPr>
          <w:rFonts w:ascii="Times New Roman" w:hAnsi="Times New Roman" w:cs="Times New Roman"/>
          <w:b/>
          <w:color w:val="auto"/>
        </w:rPr>
        <w:t>ы                                        Администрация сельского поселения</w:t>
      </w:r>
    </w:p>
    <w:p w:rsidR="006C7538" w:rsidRPr="006C7538" w:rsidRDefault="006C7538" w:rsidP="006C7538">
      <w:pPr>
        <w:widowControl/>
        <w:ind w:left="-567"/>
        <w:rPr>
          <w:rFonts w:ascii="Times New Roman" w:hAnsi="Times New Roman" w:cs="Times New Roman"/>
          <w:b/>
          <w:color w:val="auto"/>
        </w:rPr>
      </w:pPr>
      <w:r w:rsidRPr="006C7538">
        <w:rPr>
          <w:rFonts w:ascii="Times New Roman" w:hAnsi="Times New Roman" w:cs="Times New Roman"/>
          <w:b/>
          <w:color w:val="auto"/>
        </w:rPr>
        <w:t>Бэлэбэй районынын муниципаль                                 Донской сельсовет муниципального</w:t>
      </w:r>
    </w:p>
    <w:p w:rsidR="006C7538" w:rsidRPr="006C7538" w:rsidRDefault="006C7538" w:rsidP="006C7538">
      <w:pPr>
        <w:widowControl/>
        <w:ind w:left="-567"/>
        <w:rPr>
          <w:rFonts w:ascii="Times New Roman" w:hAnsi="Times New Roman" w:cs="Times New Roman"/>
          <w:b/>
          <w:color w:val="auto"/>
        </w:rPr>
      </w:pPr>
      <w:r w:rsidRPr="006C7538">
        <w:rPr>
          <w:rFonts w:ascii="Times New Roman" w:hAnsi="Times New Roman" w:cs="Times New Roman"/>
          <w:b/>
          <w:color w:val="auto"/>
        </w:rPr>
        <w:t>районынын Дон ауыл советы                                        района Белебеевский район</w:t>
      </w:r>
    </w:p>
    <w:p w:rsidR="006C7538" w:rsidRPr="006C7538" w:rsidRDefault="006C7538" w:rsidP="006C7538">
      <w:pPr>
        <w:widowControl/>
        <w:ind w:left="-567"/>
        <w:rPr>
          <w:rFonts w:ascii="Times New Roman" w:hAnsi="Times New Roman" w:cs="Times New Roman"/>
          <w:b/>
          <w:color w:val="auto"/>
        </w:rPr>
      </w:pPr>
      <w:r w:rsidRPr="006C7538">
        <w:rPr>
          <w:rFonts w:ascii="Times New Roman" w:hAnsi="Times New Roman" w:cs="Times New Roman"/>
          <w:b/>
          <w:color w:val="auto"/>
        </w:rPr>
        <w:t>ауыл билэмэ</w:t>
      </w:r>
      <w:r w:rsidRPr="006C7538">
        <w:rPr>
          <w:rFonts w:ascii="Times New Roman" w:hAnsi="Times New Roman" w:cs="Times New Roman"/>
          <w:b/>
          <w:color w:val="auto"/>
          <w:lang w:val="en-US"/>
        </w:rPr>
        <w:t>h</w:t>
      </w:r>
      <w:r w:rsidRPr="006C7538">
        <w:rPr>
          <w:rFonts w:ascii="Times New Roman" w:hAnsi="Times New Roman" w:cs="Times New Roman"/>
          <w:b/>
          <w:color w:val="auto"/>
        </w:rPr>
        <w:t>е хакимиэте                                               Республики Башкортостан</w:t>
      </w:r>
    </w:p>
    <w:p w:rsidR="006C7538" w:rsidRPr="006C7538" w:rsidRDefault="0050615C" w:rsidP="006C7538">
      <w:pPr>
        <w:widowControl/>
        <w:ind w:left="-567" w:hanging="28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79374</wp:posOffset>
                </wp:positionV>
                <wp:extent cx="6562725" cy="0"/>
                <wp:effectExtent l="0" t="19050" r="952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636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0.4pt;margin-top:6.25pt;width:51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9nHw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" strokeweight="3pt"/>
            </w:pict>
          </mc:Fallback>
        </mc:AlternateContent>
      </w:r>
      <w:r w:rsidR="006C7538" w:rsidRPr="006C75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C7538" w:rsidRPr="006C75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</w:p>
    <w:p w:rsidR="006C7538" w:rsidRPr="006C7538" w:rsidRDefault="006C7538" w:rsidP="006C7538">
      <w:pPr>
        <w:widowControl/>
        <w:ind w:hanging="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75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БОЙОРОК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№ 86</w:t>
      </w:r>
      <w:r w:rsidRPr="006C75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C75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6C7538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постановление                                                </w:t>
      </w:r>
      <w:r w:rsidRPr="006C75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</w:p>
    <w:p w:rsidR="006C7538" w:rsidRPr="006C7538" w:rsidRDefault="006C7538" w:rsidP="006C7538">
      <w:pPr>
        <w:widowControl/>
        <w:ind w:hanging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09 дека</w:t>
      </w:r>
      <w:r w:rsidRPr="006C7538">
        <w:rPr>
          <w:rFonts w:ascii="Times New Roman" w:hAnsi="Times New Roman" w:cs="Times New Roman"/>
          <w:b/>
          <w:bCs/>
          <w:color w:val="auto"/>
          <w:sz w:val="28"/>
          <w:szCs w:val="28"/>
        </w:rPr>
        <w:t>брь 2024 й.</w:t>
      </w:r>
      <w:r w:rsidRPr="006C753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r w:rsidRPr="006C75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д. Паха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рь                       09 дека</w:t>
      </w:r>
      <w:r w:rsidRPr="006C7538">
        <w:rPr>
          <w:rFonts w:ascii="Times New Roman" w:hAnsi="Times New Roman" w:cs="Times New Roman"/>
          <w:b/>
          <w:bCs/>
          <w:color w:val="auto"/>
          <w:sz w:val="28"/>
          <w:szCs w:val="28"/>
        </w:rPr>
        <w:t>бря 2024г.</w:t>
      </w:r>
    </w:p>
    <w:p w:rsidR="00A34D76" w:rsidRDefault="00A34D76" w:rsidP="00360F8E">
      <w:pPr>
        <w:pStyle w:val="a4"/>
        <w:shd w:val="clear" w:color="auto" w:fill="auto"/>
        <w:tabs>
          <w:tab w:val="left" w:pos="1418"/>
        </w:tabs>
        <w:spacing w:line="322" w:lineRule="exact"/>
        <w:jc w:val="left"/>
        <w:rPr>
          <w:rStyle w:val="11"/>
          <w:b/>
          <w:bCs/>
          <w:color w:val="000000"/>
          <w:sz w:val="28"/>
          <w:szCs w:val="28"/>
        </w:rPr>
      </w:pPr>
    </w:p>
    <w:p w:rsidR="00A34D76" w:rsidRDefault="00A34D76" w:rsidP="00360F8E">
      <w:pPr>
        <w:pStyle w:val="a4"/>
        <w:shd w:val="clear" w:color="auto" w:fill="auto"/>
        <w:tabs>
          <w:tab w:val="left" w:pos="1418"/>
        </w:tabs>
        <w:spacing w:line="322" w:lineRule="exact"/>
        <w:jc w:val="left"/>
        <w:rPr>
          <w:rStyle w:val="11"/>
          <w:b/>
          <w:bCs/>
          <w:color w:val="000000"/>
          <w:sz w:val="28"/>
          <w:szCs w:val="28"/>
        </w:rPr>
      </w:pPr>
    </w:p>
    <w:p w:rsidR="00595138" w:rsidRDefault="00B235C5" w:rsidP="00360F8E">
      <w:pPr>
        <w:pStyle w:val="a4"/>
        <w:shd w:val="clear" w:color="auto" w:fill="auto"/>
        <w:tabs>
          <w:tab w:val="left" w:pos="1418"/>
        </w:tabs>
        <w:spacing w:line="322" w:lineRule="exact"/>
        <w:jc w:val="left"/>
        <w:rPr>
          <w:rStyle w:val="11"/>
          <w:color w:val="000000"/>
          <w:sz w:val="28"/>
          <w:szCs w:val="28"/>
        </w:rPr>
      </w:pPr>
      <w:r w:rsidRPr="00595138">
        <w:rPr>
          <w:rStyle w:val="11"/>
          <w:b/>
          <w:bCs/>
          <w:color w:val="000000"/>
          <w:sz w:val="28"/>
          <w:szCs w:val="28"/>
        </w:rPr>
        <w:t xml:space="preserve">Об утверждении Перечня документов, представляемых </w:t>
      </w:r>
      <w:r w:rsidR="00E82613">
        <w:rPr>
          <w:rStyle w:val="11"/>
          <w:b/>
          <w:bCs/>
          <w:color w:val="000000"/>
          <w:sz w:val="28"/>
          <w:szCs w:val="28"/>
        </w:rPr>
        <w:t>принципалом</w:t>
      </w:r>
      <w:r w:rsidRPr="00595138">
        <w:rPr>
          <w:rStyle w:val="11"/>
          <w:b/>
          <w:bCs/>
          <w:color w:val="000000"/>
          <w:sz w:val="28"/>
          <w:szCs w:val="28"/>
        </w:rPr>
        <w:t xml:space="preserve"> на получение муниципальной гарантии </w:t>
      </w:r>
      <w:r w:rsidR="0023750C">
        <w:rPr>
          <w:rStyle w:val="11"/>
          <w:b/>
          <w:bCs/>
          <w:color w:val="000000"/>
          <w:sz w:val="28"/>
          <w:szCs w:val="28"/>
        </w:rPr>
        <w:t>Администрации сел</w:t>
      </w:r>
      <w:r w:rsidR="00A34D76">
        <w:rPr>
          <w:rStyle w:val="11"/>
          <w:b/>
          <w:bCs/>
          <w:color w:val="000000"/>
          <w:sz w:val="28"/>
          <w:szCs w:val="28"/>
        </w:rPr>
        <w:t xml:space="preserve">ьского поселения Донской </w:t>
      </w:r>
      <w:r w:rsidR="00765FD4">
        <w:rPr>
          <w:rStyle w:val="11"/>
          <w:b/>
          <w:bCs/>
          <w:color w:val="000000"/>
          <w:sz w:val="28"/>
          <w:szCs w:val="28"/>
        </w:rPr>
        <w:t xml:space="preserve">сельсовет </w:t>
      </w:r>
      <w:r w:rsidR="00633A0A" w:rsidRPr="00633A0A">
        <w:rPr>
          <w:rStyle w:val="11"/>
          <w:b/>
          <w:bCs/>
          <w:color w:val="000000"/>
          <w:sz w:val="28"/>
          <w:szCs w:val="28"/>
        </w:rPr>
        <w:t>муниципального района Белебеевский район Республики Башкортостан</w:t>
      </w:r>
    </w:p>
    <w:p w:rsidR="00595138" w:rsidRPr="000701AE" w:rsidRDefault="00595138" w:rsidP="000701AE">
      <w:pPr>
        <w:pStyle w:val="a4"/>
        <w:shd w:val="clear" w:color="auto" w:fill="auto"/>
        <w:spacing w:line="322" w:lineRule="exact"/>
        <w:rPr>
          <w:sz w:val="28"/>
          <w:szCs w:val="28"/>
        </w:rPr>
      </w:pPr>
    </w:p>
    <w:p w:rsidR="00B235C5" w:rsidRPr="00A34D76" w:rsidRDefault="00B235C5" w:rsidP="00A34D76">
      <w:pPr>
        <w:pStyle w:val="a4"/>
        <w:shd w:val="clear" w:color="auto" w:fill="auto"/>
        <w:spacing w:line="322" w:lineRule="exact"/>
        <w:ind w:firstLine="709"/>
        <w:rPr>
          <w:rStyle w:val="11"/>
          <w:b/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 xml:space="preserve">В соответствии со статьями 115 - 115.3., 117 Бюджетного кодекса Российской Федерации, Порядком предоставления муниципальных гарантий </w:t>
      </w:r>
      <w:r w:rsidR="0023750C">
        <w:rPr>
          <w:rStyle w:val="11"/>
          <w:color w:val="000000"/>
          <w:sz w:val="28"/>
          <w:szCs w:val="28"/>
        </w:rPr>
        <w:t xml:space="preserve">Администрацией </w:t>
      </w:r>
      <w:r w:rsidRPr="000701AE">
        <w:rPr>
          <w:rStyle w:val="11"/>
          <w:color w:val="000000"/>
          <w:sz w:val="28"/>
          <w:szCs w:val="28"/>
        </w:rPr>
        <w:t>сельского поселения</w:t>
      </w:r>
      <w:r w:rsidR="00A34D76">
        <w:rPr>
          <w:rStyle w:val="11"/>
          <w:color w:val="000000"/>
          <w:sz w:val="28"/>
          <w:szCs w:val="28"/>
        </w:rPr>
        <w:t xml:space="preserve"> Донской </w:t>
      </w:r>
      <w:r w:rsidR="00765FD4">
        <w:rPr>
          <w:rStyle w:val="11"/>
          <w:color w:val="000000"/>
          <w:sz w:val="28"/>
          <w:szCs w:val="28"/>
        </w:rPr>
        <w:t>сельсовет</w:t>
      </w:r>
      <w:r w:rsidRPr="000701AE">
        <w:rPr>
          <w:rStyle w:val="11"/>
          <w:color w:val="000000"/>
          <w:sz w:val="28"/>
          <w:szCs w:val="28"/>
        </w:rPr>
        <w:t xml:space="preserve"> </w:t>
      </w:r>
      <w:r w:rsidR="00360F8E" w:rsidRPr="00360F8E">
        <w:rPr>
          <w:rStyle w:val="11"/>
          <w:color w:val="000000"/>
          <w:sz w:val="28"/>
          <w:szCs w:val="28"/>
        </w:rPr>
        <w:t xml:space="preserve">муниципального района Белебеевский район Республики Башкортостан </w:t>
      </w:r>
      <w:r w:rsidRPr="000701AE">
        <w:rPr>
          <w:rStyle w:val="11"/>
          <w:color w:val="000000"/>
          <w:sz w:val="28"/>
          <w:szCs w:val="28"/>
        </w:rPr>
        <w:t xml:space="preserve">от </w:t>
      </w:r>
      <w:r w:rsidR="00A34D76">
        <w:rPr>
          <w:rStyle w:val="11"/>
          <w:color w:val="000000"/>
          <w:sz w:val="28"/>
          <w:szCs w:val="28"/>
        </w:rPr>
        <w:t xml:space="preserve">09 декабря 2024 года </w:t>
      </w:r>
      <w:r w:rsidRPr="000701AE">
        <w:rPr>
          <w:rStyle w:val="11"/>
          <w:color w:val="000000"/>
          <w:sz w:val="28"/>
          <w:szCs w:val="28"/>
        </w:rPr>
        <w:t xml:space="preserve">№ </w:t>
      </w:r>
      <w:r w:rsidR="00A34D76">
        <w:rPr>
          <w:rStyle w:val="11"/>
          <w:color w:val="000000"/>
          <w:sz w:val="28"/>
          <w:szCs w:val="28"/>
        </w:rPr>
        <w:t>85</w:t>
      </w:r>
      <w:r w:rsidR="00AE1F70">
        <w:rPr>
          <w:sz w:val="28"/>
          <w:szCs w:val="28"/>
        </w:rPr>
        <w:t xml:space="preserve">, </w:t>
      </w:r>
      <w:r w:rsidRPr="00A34D76">
        <w:rPr>
          <w:rStyle w:val="11"/>
          <w:b/>
          <w:color w:val="000000"/>
          <w:sz w:val="28"/>
          <w:szCs w:val="28"/>
        </w:rPr>
        <w:t>ПОСТАНОВЛЯЮ:</w:t>
      </w:r>
    </w:p>
    <w:p w:rsidR="00595138" w:rsidRPr="000701AE" w:rsidRDefault="00595138" w:rsidP="00EF7F3C">
      <w:pPr>
        <w:pStyle w:val="a4"/>
        <w:shd w:val="clear" w:color="auto" w:fill="auto"/>
        <w:spacing w:line="260" w:lineRule="exact"/>
        <w:ind w:firstLine="709"/>
        <w:rPr>
          <w:sz w:val="28"/>
          <w:szCs w:val="28"/>
        </w:rPr>
      </w:pPr>
    </w:p>
    <w:p w:rsidR="00B235C5" w:rsidRPr="000701AE" w:rsidRDefault="0055484C" w:rsidP="00EF7F3C">
      <w:pPr>
        <w:pStyle w:val="a4"/>
        <w:shd w:val="clear" w:color="auto" w:fill="auto"/>
        <w:spacing w:line="322" w:lineRule="exact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1. </w:t>
      </w:r>
      <w:r w:rsidR="00B235C5" w:rsidRPr="000701AE">
        <w:rPr>
          <w:rStyle w:val="11"/>
          <w:color w:val="000000"/>
          <w:sz w:val="28"/>
          <w:szCs w:val="28"/>
        </w:rPr>
        <w:t xml:space="preserve">Утвердить прилагаемый Перечень документов, представляемых </w:t>
      </w:r>
      <w:r w:rsidR="00E82613">
        <w:rPr>
          <w:rStyle w:val="11"/>
          <w:color w:val="000000"/>
          <w:sz w:val="28"/>
          <w:szCs w:val="28"/>
        </w:rPr>
        <w:t>принципалом</w:t>
      </w:r>
      <w:r w:rsidR="00B235C5" w:rsidRPr="000701AE">
        <w:rPr>
          <w:rStyle w:val="11"/>
          <w:color w:val="000000"/>
          <w:sz w:val="28"/>
          <w:szCs w:val="28"/>
        </w:rPr>
        <w:t xml:space="preserve"> на получение муниципальной гарантии </w:t>
      </w:r>
      <w:r w:rsidR="0023750C">
        <w:rPr>
          <w:rStyle w:val="11"/>
          <w:color w:val="000000"/>
          <w:sz w:val="28"/>
          <w:szCs w:val="28"/>
        </w:rPr>
        <w:t xml:space="preserve">Администрации </w:t>
      </w:r>
      <w:r w:rsidR="00B235C5" w:rsidRPr="000701AE">
        <w:rPr>
          <w:rStyle w:val="11"/>
          <w:color w:val="000000"/>
          <w:sz w:val="28"/>
          <w:szCs w:val="28"/>
        </w:rPr>
        <w:t>сельского поселения</w:t>
      </w:r>
      <w:r w:rsidR="00A34D76">
        <w:rPr>
          <w:rStyle w:val="11"/>
          <w:color w:val="000000"/>
          <w:sz w:val="28"/>
          <w:szCs w:val="28"/>
        </w:rPr>
        <w:t xml:space="preserve"> Донской</w:t>
      </w:r>
      <w:r w:rsidR="00633A0A" w:rsidRPr="00633A0A">
        <w:t xml:space="preserve"> </w:t>
      </w:r>
      <w:r w:rsidR="00633A0A" w:rsidRPr="000D1DC3">
        <w:rPr>
          <w:sz w:val="28"/>
          <w:szCs w:val="28"/>
        </w:rPr>
        <w:t>сельсовет</w:t>
      </w:r>
      <w:r w:rsidR="00633A0A">
        <w:t xml:space="preserve"> </w:t>
      </w:r>
      <w:r w:rsidR="00633A0A" w:rsidRPr="00633A0A">
        <w:rPr>
          <w:rStyle w:val="11"/>
          <w:color w:val="000000"/>
          <w:sz w:val="28"/>
          <w:szCs w:val="28"/>
        </w:rPr>
        <w:t>муниципального района Белебеевский район Республики Башкортостан</w:t>
      </w:r>
      <w:r w:rsidR="000D1DC3">
        <w:rPr>
          <w:rStyle w:val="11"/>
          <w:color w:val="000000"/>
          <w:sz w:val="28"/>
          <w:szCs w:val="28"/>
        </w:rPr>
        <w:t>.</w:t>
      </w:r>
    </w:p>
    <w:p w:rsidR="00B235C5" w:rsidRPr="000701AE" w:rsidRDefault="0055484C" w:rsidP="00EF7F3C">
      <w:pPr>
        <w:pStyle w:val="a4"/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0701AE" w:rsidRPr="000701AE">
        <w:rPr>
          <w:sz w:val="28"/>
          <w:szCs w:val="28"/>
        </w:rPr>
        <w:t>Опубликовать настоящее постановление в здании Администрац</w:t>
      </w:r>
      <w:r w:rsidR="00A34D76">
        <w:rPr>
          <w:sz w:val="28"/>
          <w:szCs w:val="28"/>
        </w:rPr>
        <w:t>ии сельского поселения Донской</w:t>
      </w:r>
      <w:r w:rsidR="000701AE" w:rsidRPr="000701AE">
        <w:rPr>
          <w:sz w:val="28"/>
          <w:szCs w:val="28"/>
        </w:rPr>
        <w:t xml:space="preserve"> муниципального района Белебеевский</w:t>
      </w:r>
      <w:r w:rsidR="00A34D76">
        <w:rPr>
          <w:sz w:val="28"/>
          <w:szCs w:val="28"/>
        </w:rPr>
        <w:t xml:space="preserve"> район Республики Башкортостан </w:t>
      </w:r>
      <w:r w:rsidR="000701AE" w:rsidRPr="000701AE">
        <w:rPr>
          <w:sz w:val="28"/>
          <w:szCs w:val="28"/>
        </w:rPr>
        <w:t>по адресу: Республика Башкортостан, Б</w:t>
      </w:r>
      <w:r w:rsidR="00A34D76">
        <w:rPr>
          <w:sz w:val="28"/>
          <w:szCs w:val="28"/>
        </w:rPr>
        <w:t>елебеевский район, д. Пахарь, ул. Комсомольская, д.17</w:t>
      </w:r>
      <w:r w:rsidR="00AE1F70">
        <w:rPr>
          <w:sz w:val="28"/>
          <w:szCs w:val="28"/>
        </w:rPr>
        <w:t xml:space="preserve"> на информационном стенде </w:t>
      </w:r>
      <w:r w:rsidR="000701AE" w:rsidRPr="000701AE">
        <w:rPr>
          <w:sz w:val="28"/>
          <w:szCs w:val="28"/>
        </w:rPr>
        <w:t>и разместить на официальном сайте</w:t>
      </w:r>
      <w:r w:rsidR="00A34D76">
        <w:rPr>
          <w:sz w:val="28"/>
          <w:szCs w:val="28"/>
        </w:rPr>
        <w:t xml:space="preserve"> сельского поселения Донской сельсовет </w:t>
      </w:r>
      <w:r w:rsidR="000701AE" w:rsidRPr="000701AE">
        <w:rPr>
          <w:sz w:val="28"/>
          <w:szCs w:val="28"/>
        </w:rPr>
        <w:t>муниципального района Белебеевский район Республики Башкортостан.</w:t>
      </w:r>
    </w:p>
    <w:p w:rsidR="00B235C5" w:rsidRPr="000701AE" w:rsidRDefault="0055484C" w:rsidP="00EF7F3C">
      <w:pPr>
        <w:pStyle w:val="a4"/>
        <w:shd w:val="clear" w:color="auto" w:fill="auto"/>
        <w:spacing w:line="322" w:lineRule="exact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3. </w:t>
      </w:r>
      <w:r w:rsidR="00B235C5" w:rsidRPr="000701AE">
        <w:rPr>
          <w:rStyle w:val="11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701AE" w:rsidRDefault="000701AE" w:rsidP="00EF7F3C">
      <w:pPr>
        <w:pStyle w:val="a4"/>
        <w:shd w:val="clear" w:color="auto" w:fill="auto"/>
        <w:tabs>
          <w:tab w:val="right" w:pos="9326"/>
        </w:tabs>
        <w:spacing w:line="260" w:lineRule="exact"/>
        <w:ind w:firstLine="709"/>
        <w:rPr>
          <w:rStyle w:val="11"/>
          <w:color w:val="000000"/>
          <w:sz w:val="28"/>
          <w:szCs w:val="28"/>
        </w:rPr>
      </w:pPr>
    </w:p>
    <w:p w:rsidR="000701AE" w:rsidRDefault="000701AE" w:rsidP="00EF7F3C">
      <w:pPr>
        <w:pStyle w:val="30"/>
        <w:shd w:val="clear" w:color="auto" w:fill="auto"/>
        <w:ind w:firstLine="709"/>
        <w:jc w:val="both"/>
        <w:rPr>
          <w:rStyle w:val="3"/>
          <w:color w:val="000000"/>
          <w:sz w:val="28"/>
          <w:szCs w:val="28"/>
        </w:rPr>
      </w:pPr>
    </w:p>
    <w:p w:rsidR="000701AE" w:rsidRDefault="000701AE" w:rsidP="00EF7F3C">
      <w:pPr>
        <w:pStyle w:val="30"/>
        <w:shd w:val="clear" w:color="auto" w:fill="auto"/>
        <w:ind w:firstLine="709"/>
        <w:jc w:val="both"/>
        <w:rPr>
          <w:rStyle w:val="3"/>
          <w:color w:val="000000"/>
          <w:sz w:val="28"/>
          <w:szCs w:val="28"/>
        </w:rPr>
      </w:pPr>
    </w:p>
    <w:p w:rsidR="000701AE" w:rsidRDefault="000701AE" w:rsidP="004C3EC7">
      <w:pPr>
        <w:pStyle w:val="30"/>
        <w:shd w:val="clear" w:color="auto" w:fill="auto"/>
        <w:jc w:val="both"/>
        <w:rPr>
          <w:rStyle w:val="3"/>
          <w:color w:val="000000"/>
          <w:sz w:val="28"/>
          <w:szCs w:val="28"/>
        </w:rPr>
      </w:pPr>
    </w:p>
    <w:p w:rsidR="000701AE" w:rsidRDefault="004C3EC7" w:rsidP="00EF7F3C">
      <w:pPr>
        <w:pStyle w:val="30"/>
        <w:shd w:val="clear" w:color="auto" w:fill="auto"/>
        <w:ind w:firstLine="709"/>
        <w:jc w:val="both"/>
        <w:rPr>
          <w:rStyle w:val="3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Глава сельского </w:t>
      </w:r>
      <w:r w:rsidRPr="000701AE">
        <w:rPr>
          <w:rStyle w:val="11"/>
          <w:color w:val="000000"/>
          <w:sz w:val="28"/>
          <w:szCs w:val="28"/>
        </w:rPr>
        <w:t>поселения</w:t>
      </w:r>
      <w:r w:rsidRPr="004C3EC7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 xml:space="preserve">                                     И.И. Хуснутдинов</w:t>
      </w:r>
    </w:p>
    <w:p w:rsidR="000701AE" w:rsidRDefault="000701AE" w:rsidP="00AE1F70">
      <w:pPr>
        <w:pStyle w:val="30"/>
        <w:shd w:val="clear" w:color="auto" w:fill="auto"/>
        <w:jc w:val="both"/>
        <w:rPr>
          <w:rStyle w:val="3"/>
          <w:color w:val="000000"/>
          <w:sz w:val="28"/>
          <w:szCs w:val="28"/>
        </w:rPr>
      </w:pPr>
    </w:p>
    <w:p w:rsidR="004C3EC7" w:rsidRDefault="00AE1F70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4C3EC7" w:rsidRDefault="004C3EC7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</w:p>
    <w:p w:rsidR="004C3EC7" w:rsidRDefault="004C3EC7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</w:p>
    <w:p w:rsidR="004C3EC7" w:rsidRDefault="004C3EC7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</w:p>
    <w:p w:rsidR="004C3EC7" w:rsidRDefault="004C3EC7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</w:p>
    <w:p w:rsidR="004C3EC7" w:rsidRDefault="004C3EC7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</w:p>
    <w:p w:rsidR="004C3EC7" w:rsidRDefault="004C3EC7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</w:p>
    <w:p w:rsidR="004C3EC7" w:rsidRDefault="004C3EC7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</w:p>
    <w:p w:rsidR="004C3EC7" w:rsidRDefault="004C3EC7" w:rsidP="009F5D3D">
      <w:pPr>
        <w:pStyle w:val="30"/>
        <w:shd w:val="clear" w:color="auto" w:fill="auto"/>
        <w:tabs>
          <w:tab w:val="left" w:pos="5670"/>
        </w:tabs>
        <w:ind w:firstLine="709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B235C5" w:rsidRPr="00AE1F70" w:rsidRDefault="004C3EC7" w:rsidP="004C3EC7">
      <w:pPr>
        <w:pStyle w:val="30"/>
        <w:shd w:val="clear" w:color="auto" w:fill="auto"/>
        <w:tabs>
          <w:tab w:val="left" w:pos="5670"/>
        </w:tabs>
        <w:ind w:firstLine="709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lastRenderedPageBreak/>
        <w:t xml:space="preserve">                                                                                   </w:t>
      </w:r>
      <w:r w:rsidR="00B235C5" w:rsidRPr="00AE1F70">
        <w:rPr>
          <w:rStyle w:val="3"/>
          <w:color w:val="000000"/>
          <w:sz w:val="24"/>
          <w:szCs w:val="24"/>
        </w:rPr>
        <w:t>Приложение</w:t>
      </w:r>
    </w:p>
    <w:p w:rsidR="000701AE" w:rsidRPr="00AE1F70" w:rsidRDefault="00AE1F70" w:rsidP="00AE1F70">
      <w:pPr>
        <w:pStyle w:val="30"/>
        <w:shd w:val="clear" w:color="auto" w:fill="auto"/>
        <w:ind w:firstLine="709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</w:t>
      </w:r>
      <w:r w:rsidR="00B235C5" w:rsidRPr="00AE1F70">
        <w:rPr>
          <w:rStyle w:val="3"/>
          <w:color w:val="000000"/>
          <w:sz w:val="24"/>
          <w:szCs w:val="24"/>
        </w:rPr>
        <w:t xml:space="preserve">к постановлению Администрации </w:t>
      </w:r>
    </w:p>
    <w:p w:rsidR="00AE1F70" w:rsidRDefault="00AE1F70" w:rsidP="00AE1F70">
      <w:pPr>
        <w:pStyle w:val="30"/>
        <w:shd w:val="clear" w:color="auto" w:fill="auto"/>
        <w:ind w:firstLine="709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</w:t>
      </w:r>
      <w:r w:rsidR="00B235C5" w:rsidRPr="00AE1F70">
        <w:rPr>
          <w:rStyle w:val="3"/>
          <w:color w:val="000000"/>
          <w:sz w:val="24"/>
          <w:szCs w:val="24"/>
        </w:rPr>
        <w:t>сельского поселения</w:t>
      </w:r>
      <w:r>
        <w:rPr>
          <w:rStyle w:val="3"/>
          <w:color w:val="000000"/>
          <w:sz w:val="24"/>
          <w:szCs w:val="24"/>
        </w:rPr>
        <w:t xml:space="preserve"> </w:t>
      </w:r>
    </w:p>
    <w:p w:rsidR="00AE1F70" w:rsidRDefault="00AE1F70" w:rsidP="00AE1F70">
      <w:pPr>
        <w:pStyle w:val="30"/>
        <w:shd w:val="clear" w:color="auto" w:fill="auto"/>
        <w:ind w:firstLine="709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Донской сельсовет                                    </w:t>
      </w:r>
    </w:p>
    <w:p w:rsidR="00AE1F70" w:rsidRDefault="00AE1F70" w:rsidP="00AE1F70">
      <w:pPr>
        <w:pStyle w:val="30"/>
        <w:shd w:val="clear" w:color="auto" w:fill="auto"/>
        <w:ind w:firstLine="709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муниципального района        </w:t>
      </w:r>
    </w:p>
    <w:p w:rsidR="00AE1F70" w:rsidRDefault="00AE1F70" w:rsidP="00AE1F70">
      <w:pPr>
        <w:pStyle w:val="30"/>
        <w:shd w:val="clear" w:color="auto" w:fill="auto"/>
        <w:ind w:firstLine="709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Белебеевский район                                      </w:t>
      </w:r>
    </w:p>
    <w:p w:rsidR="000701AE" w:rsidRPr="00AE1F70" w:rsidRDefault="00AE1F70" w:rsidP="00AE1F70">
      <w:pPr>
        <w:pStyle w:val="30"/>
        <w:shd w:val="clear" w:color="auto" w:fill="auto"/>
        <w:ind w:firstLine="709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Республики Башкортостан </w:t>
      </w:r>
    </w:p>
    <w:p w:rsidR="00B235C5" w:rsidRPr="00AE1F70" w:rsidRDefault="00AE1F70" w:rsidP="00AE1F70">
      <w:pPr>
        <w:pStyle w:val="30"/>
        <w:shd w:val="clear" w:color="auto" w:fill="auto"/>
        <w:ind w:firstLine="709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о</w:t>
      </w:r>
      <w:r w:rsidR="00B235C5" w:rsidRPr="00AE1F70">
        <w:rPr>
          <w:rStyle w:val="3"/>
          <w:color w:val="000000"/>
          <w:sz w:val="24"/>
          <w:szCs w:val="24"/>
        </w:rPr>
        <w:t>т</w:t>
      </w:r>
      <w:r w:rsidR="000701AE" w:rsidRPr="00AE1F70">
        <w:rPr>
          <w:rStyle w:val="3"/>
          <w:color w:val="000000"/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 xml:space="preserve">09.12.2024г.   </w:t>
      </w:r>
      <w:r w:rsidR="00B235C5" w:rsidRPr="00AE1F70">
        <w:rPr>
          <w:rStyle w:val="3"/>
          <w:color w:val="000000"/>
          <w:sz w:val="24"/>
          <w:szCs w:val="24"/>
        </w:rPr>
        <w:t xml:space="preserve">№ </w:t>
      </w:r>
      <w:r>
        <w:rPr>
          <w:rStyle w:val="3"/>
          <w:color w:val="000000"/>
          <w:sz w:val="24"/>
          <w:szCs w:val="24"/>
        </w:rPr>
        <w:t>86</w:t>
      </w:r>
    </w:p>
    <w:p w:rsidR="000701AE" w:rsidRPr="00AE1F70" w:rsidRDefault="000701AE" w:rsidP="00AE1F70">
      <w:pPr>
        <w:pStyle w:val="40"/>
        <w:shd w:val="clear" w:color="auto" w:fill="auto"/>
        <w:spacing w:line="260" w:lineRule="exact"/>
        <w:ind w:firstLine="709"/>
        <w:rPr>
          <w:rStyle w:val="4"/>
          <w:b/>
          <w:bCs/>
          <w:color w:val="000000"/>
          <w:sz w:val="24"/>
          <w:szCs w:val="24"/>
        </w:rPr>
      </w:pPr>
    </w:p>
    <w:p w:rsidR="00B235C5" w:rsidRPr="000D1DC3" w:rsidRDefault="00B235C5" w:rsidP="00EF7F3C">
      <w:pPr>
        <w:pStyle w:val="40"/>
        <w:shd w:val="clear" w:color="auto" w:fill="auto"/>
        <w:spacing w:line="260" w:lineRule="exact"/>
        <w:ind w:firstLine="709"/>
        <w:jc w:val="center"/>
        <w:rPr>
          <w:sz w:val="28"/>
          <w:szCs w:val="28"/>
        </w:rPr>
      </w:pPr>
      <w:r w:rsidRPr="000D1DC3">
        <w:rPr>
          <w:rStyle w:val="4"/>
          <w:b/>
          <w:bCs/>
          <w:color w:val="000000"/>
          <w:sz w:val="28"/>
          <w:szCs w:val="28"/>
        </w:rPr>
        <w:t>Перечень</w:t>
      </w:r>
    </w:p>
    <w:p w:rsidR="000D1DC3" w:rsidRPr="000D1DC3" w:rsidRDefault="00B235C5" w:rsidP="00EF7F3C">
      <w:pPr>
        <w:pStyle w:val="a4"/>
        <w:shd w:val="clear" w:color="auto" w:fill="auto"/>
        <w:spacing w:line="322" w:lineRule="exact"/>
        <w:ind w:firstLine="709"/>
        <w:jc w:val="center"/>
        <w:rPr>
          <w:b/>
          <w:bCs/>
          <w:sz w:val="28"/>
          <w:szCs w:val="28"/>
        </w:rPr>
      </w:pPr>
      <w:r w:rsidRPr="000D1DC3">
        <w:rPr>
          <w:rStyle w:val="4"/>
          <w:color w:val="000000"/>
          <w:sz w:val="28"/>
          <w:szCs w:val="28"/>
        </w:rPr>
        <w:t xml:space="preserve">документов, представляемых </w:t>
      </w:r>
      <w:r w:rsidR="00E82613">
        <w:rPr>
          <w:rStyle w:val="4"/>
          <w:color w:val="000000"/>
          <w:sz w:val="28"/>
          <w:szCs w:val="28"/>
        </w:rPr>
        <w:t>принципалом</w:t>
      </w:r>
      <w:r w:rsidRPr="000D1DC3">
        <w:rPr>
          <w:rStyle w:val="4"/>
          <w:color w:val="000000"/>
          <w:sz w:val="28"/>
          <w:szCs w:val="28"/>
        </w:rPr>
        <w:t xml:space="preserve"> на получение муниципальной гарантии </w:t>
      </w:r>
      <w:r w:rsidR="0023750C" w:rsidRPr="000D1DC3">
        <w:rPr>
          <w:rStyle w:val="4"/>
          <w:color w:val="000000"/>
          <w:sz w:val="28"/>
          <w:szCs w:val="28"/>
        </w:rPr>
        <w:t xml:space="preserve">Администрации </w:t>
      </w:r>
      <w:r w:rsidRPr="000D1DC3">
        <w:rPr>
          <w:rStyle w:val="4"/>
          <w:color w:val="000000"/>
          <w:sz w:val="28"/>
          <w:szCs w:val="28"/>
        </w:rPr>
        <w:t>сельского поселения</w:t>
      </w:r>
      <w:r w:rsidR="0023750C" w:rsidRPr="000D1DC3">
        <w:rPr>
          <w:rStyle w:val="4"/>
          <w:color w:val="000000"/>
          <w:sz w:val="28"/>
          <w:szCs w:val="28"/>
        </w:rPr>
        <w:t xml:space="preserve"> </w:t>
      </w:r>
      <w:r w:rsidR="00C825FD">
        <w:rPr>
          <w:rStyle w:val="11"/>
          <w:b/>
          <w:bCs/>
          <w:color w:val="000000"/>
          <w:sz w:val="28"/>
          <w:szCs w:val="28"/>
        </w:rPr>
        <w:t>Донской</w:t>
      </w:r>
      <w:r w:rsidR="000D1DC3" w:rsidRPr="000D1DC3">
        <w:rPr>
          <w:b/>
          <w:bCs/>
        </w:rPr>
        <w:t xml:space="preserve"> </w:t>
      </w:r>
      <w:r w:rsidR="000D1DC3" w:rsidRPr="000D1DC3">
        <w:rPr>
          <w:b/>
          <w:bCs/>
          <w:sz w:val="28"/>
          <w:szCs w:val="28"/>
        </w:rPr>
        <w:t>сельсовет</w:t>
      </w:r>
      <w:r w:rsidR="000D1DC3" w:rsidRPr="000D1DC3">
        <w:rPr>
          <w:b/>
          <w:bCs/>
        </w:rPr>
        <w:t xml:space="preserve"> </w:t>
      </w:r>
      <w:r w:rsidR="000D1DC3" w:rsidRPr="000D1DC3">
        <w:rPr>
          <w:rStyle w:val="11"/>
          <w:b/>
          <w:bCs/>
          <w:color w:val="000000"/>
          <w:sz w:val="28"/>
          <w:szCs w:val="28"/>
        </w:rPr>
        <w:t xml:space="preserve">муниципального района Белебеевский район </w:t>
      </w:r>
      <w:r w:rsidR="00C825FD">
        <w:rPr>
          <w:rStyle w:val="11"/>
          <w:b/>
          <w:bCs/>
          <w:color w:val="000000"/>
          <w:sz w:val="28"/>
          <w:szCs w:val="28"/>
        </w:rPr>
        <w:t xml:space="preserve">                             </w:t>
      </w:r>
      <w:r w:rsidR="000D1DC3" w:rsidRPr="000D1DC3">
        <w:rPr>
          <w:rStyle w:val="11"/>
          <w:b/>
          <w:bCs/>
          <w:color w:val="000000"/>
          <w:sz w:val="28"/>
          <w:szCs w:val="28"/>
        </w:rPr>
        <w:t>Республики Башкортостан</w:t>
      </w:r>
    </w:p>
    <w:p w:rsidR="000701AE" w:rsidRPr="000701AE" w:rsidRDefault="000701AE" w:rsidP="00C825FD">
      <w:pPr>
        <w:pStyle w:val="40"/>
        <w:shd w:val="clear" w:color="auto" w:fill="auto"/>
        <w:spacing w:line="322" w:lineRule="exact"/>
        <w:rPr>
          <w:sz w:val="28"/>
          <w:szCs w:val="28"/>
        </w:rPr>
      </w:pP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 xml:space="preserve">Заявление </w:t>
      </w:r>
      <w:r w:rsidR="00FB22E6" w:rsidRPr="00FB22E6">
        <w:rPr>
          <w:color w:val="000000"/>
          <w:sz w:val="28"/>
          <w:szCs w:val="28"/>
          <w:shd w:val="clear" w:color="auto" w:fill="FFFFFF"/>
        </w:rPr>
        <w:t>юридическ</w:t>
      </w:r>
      <w:r w:rsidR="00675CCE">
        <w:rPr>
          <w:color w:val="000000"/>
          <w:sz w:val="28"/>
          <w:szCs w:val="28"/>
          <w:shd w:val="clear" w:color="auto" w:fill="FFFFFF"/>
        </w:rPr>
        <w:t>ого лица</w:t>
      </w:r>
      <w:r w:rsidR="00FB22E6" w:rsidRPr="00FB22E6">
        <w:rPr>
          <w:color w:val="000000"/>
          <w:sz w:val="28"/>
          <w:szCs w:val="28"/>
          <w:shd w:val="clear" w:color="auto" w:fill="FFFFFF"/>
        </w:rPr>
        <w:t xml:space="preserve"> </w:t>
      </w:r>
      <w:r w:rsidR="00FB22E6">
        <w:rPr>
          <w:color w:val="000000"/>
          <w:sz w:val="28"/>
          <w:szCs w:val="28"/>
          <w:shd w:val="clear" w:color="auto" w:fill="FFFFFF"/>
        </w:rPr>
        <w:t xml:space="preserve">(далее - </w:t>
      </w:r>
      <w:r w:rsidR="00FB22E6" w:rsidRPr="00FB22E6">
        <w:rPr>
          <w:color w:val="000000"/>
          <w:sz w:val="28"/>
          <w:szCs w:val="28"/>
          <w:shd w:val="clear" w:color="auto" w:fill="FFFFFF"/>
        </w:rPr>
        <w:t>Принципал</w:t>
      </w:r>
      <w:r w:rsidR="00FB22E6">
        <w:rPr>
          <w:color w:val="000000"/>
          <w:sz w:val="28"/>
          <w:szCs w:val="28"/>
          <w:shd w:val="clear" w:color="auto" w:fill="FFFFFF"/>
        </w:rPr>
        <w:t xml:space="preserve">) </w:t>
      </w:r>
      <w:r w:rsidRPr="000701AE">
        <w:rPr>
          <w:rStyle w:val="11"/>
          <w:color w:val="000000"/>
          <w:sz w:val="28"/>
          <w:szCs w:val="28"/>
        </w:rPr>
        <w:t xml:space="preserve">на предоставление муниципальной гарантии, в котором указываются: полное наименование заявителя, его юридический и фактический адреса, идентификационный номер налогоплательщика (ИНН); обязательство, в обеспечение которого запрашивается гарантия, его сумма и срок; обеспечение исполнения обязательств по удовлетворению регрессного требования к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>ринципалу; наименование кредитора, которому будет предоставлена полученная муниципальная гарантия; направления расходования средств, предоставленных по обязательствам, обеспеченным муниципальной гарантией.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>Технико-экономическое обоснование использования кредита с указанием порядка возврата кредита (график погашения кредита).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 xml:space="preserve">Нотариально заверенные копии учредительных документов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>ринципала, лицензий на виды деятельности, которые подлежат лицензированию в соответствии с законодательством Российской Федерации, - для всех юридических лиц.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 xml:space="preserve">Выписка из Единого </w:t>
      </w:r>
      <w:r w:rsidR="00B322F7">
        <w:rPr>
          <w:rStyle w:val="11"/>
          <w:color w:val="000000"/>
          <w:sz w:val="28"/>
          <w:szCs w:val="28"/>
        </w:rPr>
        <w:t xml:space="preserve">государственного </w:t>
      </w:r>
      <w:r w:rsidRPr="000701AE">
        <w:rPr>
          <w:rStyle w:val="11"/>
          <w:color w:val="000000"/>
          <w:sz w:val="28"/>
          <w:szCs w:val="28"/>
        </w:rPr>
        <w:t xml:space="preserve">реестра юридических лиц </w:t>
      </w:r>
      <w:r w:rsidR="00B322F7">
        <w:rPr>
          <w:rStyle w:val="11"/>
          <w:color w:val="000000"/>
          <w:sz w:val="28"/>
          <w:szCs w:val="28"/>
        </w:rPr>
        <w:t xml:space="preserve"> </w:t>
      </w:r>
      <w:r w:rsidR="00B86296">
        <w:rPr>
          <w:rStyle w:val="11"/>
          <w:color w:val="000000"/>
          <w:sz w:val="28"/>
          <w:szCs w:val="28"/>
        </w:rPr>
        <w:t>в</w:t>
      </w:r>
      <w:r w:rsidRPr="000701AE">
        <w:rPr>
          <w:rStyle w:val="11"/>
          <w:color w:val="000000"/>
          <w:sz w:val="28"/>
          <w:szCs w:val="28"/>
        </w:rPr>
        <w:t xml:space="preserve"> отношении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>ринципала и кредитора.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>Нотариально заверенные копии генеральной лицензии (лицензии) Центрального банка Российской Федерации на осуществление кредитором банковских операций.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 xml:space="preserve">Документы, подтверждающие полномочия единоличного исполнительного органа (или иного уполномоченного лица)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 xml:space="preserve">ринципала и кредитора на совершение сделок от имени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 xml:space="preserve">ринципала и кредитора, главного бухгалтера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>ринципала и кредитора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принципала и кредитора.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 xml:space="preserve">Документы, подтверждающие, что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>ринципал не находится в стадии реорганизации, ликвидации или несостоятельности (банкротства).</w:t>
      </w:r>
    </w:p>
    <w:p w:rsidR="00B235C5" w:rsidRPr="00B322F7" w:rsidRDefault="00B322F7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B322F7">
        <w:rPr>
          <w:rStyle w:val="11"/>
          <w:color w:val="000000"/>
          <w:sz w:val="28"/>
          <w:szCs w:val="28"/>
        </w:rPr>
        <w:t>Копии б</w:t>
      </w:r>
      <w:r w:rsidR="00B235C5" w:rsidRPr="00B322F7">
        <w:rPr>
          <w:rStyle w:val="11"/>
          <w:color w:val="000000"/>
          <w:sz w:val="28"/>
          <w:szCs w:val="28"/>
        </w:rPr>
        <w:t>ухгалтерск</w:t>
      </w:r>
      <w:r w:rsidRPr="00B322F7">
        <w:rPr>
          <w:rStyle w:val="11"/>
          <w:color w:val="000000"/>
          <w:sz w:val="28"/>
          <w:szCs w:val="28"/>
        </w:rPr>
        <w:t>ой</w:t>
      </w:r>
      <w:r w:rsidR="00B235C5" w:rsidRPr="00B322F7">
        <w:rPr>
          <w:rStyle w:val="11"/>
          <w:color w:val="000000"/>
          <w:sz w:val="28"/>
          <w:szCs w:val="28"/>
        </w:rPr>
        <w:t xml:space="preserve"> отчет</w:t>
      </w:r>
      <w:r w:rsidRPr="00B322F7">
        <w:rPr>
          <w:rStyle w:val="11"/>
          <w:color w:val="000000"/>
          <w:sz w:val="28"/>
          <w:szCs w:val="28"/>
        </w:rPr>
        <w:t>ности</w:t>
      </w:r>
      <w:r w:rsidR="00B235C5" w:rsidRPr="00B322F7">
        <w:rPr>
          <w:rStyle w:val="11"/>
          <w:color w:val="000000"/>
          <w:sz w:val="28"/>
          <w:szCs w:val="28"/>
        </w:rPr>
        <w:t xml:space="preserve"> </w:t>
      </w:r>
      <w:r w:rsidR="00FF32AE" w:rsidRPr="00B322F7">
        <w:rPr>
          <w:rStyle w:val="11"/>
          <w:color w:val="000000"/>
          <w:sz w:val="28"/>
          <w:szCs w:val="28"/>
        </w:rPr>
        <w:t>П</w:t>
      </w:r>
      <w:r w:rsidR="00B235C5" w:rsidRPr="00B322F7">
        <w:rPr>
          <w:rStyle w:val="11"/>
          <w:color w:val="000000"/>
          <w:sz w:val="28"/>
          <w:szCs w:val="28"/>
        </w:rPr>
        <w:t xml:space="preserve">ринципала с приложением пояснительных записок за последние </w:t>
      </w:r>
      <w:r w:rsidRPr="00B322F7">
        <w:rPr>
          <w:rStyle w:val="11"/>
          <w:color w:val="000000"/>
          <w:sz w:val="28"/>
          <w:szCs w:val="28"/>
        </w:rPr>
        <w:t>3</w:t>
      </w:r>
      <w:r w:rsidR="00B235C5" w:rsidRPr="00B322F7">
        <w:rPr>
          <w:rStyle w:val="11"/>
          <w:color w:val="000000"/>
          <w:sz w:val="28"/>
          <w:szCs w:val="28"/>
        </w:rPr>
        <w:t xml:space="preserve"> года, предшествующих году </w:t>
      </w:r>
      <w:r w:rsidR="00B235C5" w:rsidRPr="00B322F7">
        <w:rPr>
          <w:rStyle w:val="11"/>
          <w:color w:val="000000"/>
          <w:sz w:val="28"/>
          <w:szCs w:val="28"/>
        </w:rPr>
        <w:lastRenderedPageBreak/>
        <w:t>обращения с заявлением о предоставлении муниципальной гарантии, и на последнюю отчетную дату по установленным Министерством финансов Российской Федерации формам</w:t>
      </w:r>
      <w:r w:rsidRPr="00B322F7">
        <w:rPr>
          <w:rStyle w:val="11"/>
          <w:color w:val="000000"/>
          <w:sz w:val="28"/>
          <w:szCs w:val="28"/>
        </w:rPr>
        <w:t xml:space="preserve"> </w:t>
      </w:r>
      <w:r w:rsidR="00B235C5" w:rsidRPr="00B322F7">
        <w:rPr>
          <w:rStyle w:val="11"/>
          <w:color w:val="000000"/>
          <w:sz w:val="28"/>
          <w:szCs w:val="28"/>
        </w:rPr>
        <w:t>с отметкой налогового органа об их принятии.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>Расшифровки кредиторской и дебиторской задолженности принципала на последнюю отчетную дату.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 xml:space="preserve">Справка налогового органа об отсутствии просроченной задолженности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>ринципала по налоговым и иным платежам в бюджеты всех уровней и муниципальные внебюджетные фонды.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 xml:space="preserve">Справка налогового органа обо всех открытых счетах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 xml:space="preserve">ринципала, а также справки банков и иных кредитных организаций, обслуживающих эти счета, о наличии или отсутствии финансовых претензий к </w:t>
      </w:r>
      <w:r w:rsidR="00FF32AE">
        <w:rPr>
          <w:rStyle w:val="11"/>
          <w:color w:val="000000"/>
          <w:sz w:val="28"/>
          <w:szCs w:val="28"/>
        </w:rPr>
        <w:t>П</w:t>
      </w:r>
      <w:r w:rsidRPr="000701AE">
        <w:rPr>
          <w:rStyle w:val="11"/>
          <w:color w:val="000000"/>
          <w:sz w:val="28"/>
          <w:szCs w:val="28"/>
        </w:rPr>
        <w:t>ринципалу.</w:t>
      </w:r>
    </w:p>
    <w:p w:rsidR="00B235C5" w:rsidRPr="000701AE" w:rsidRDefault="00B235C5" w:rsidP="00FA506E">
      <w:pPr>
        <w:pStyle w:val="a4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 w:rsidRPr="000701AE">
        <w:rPr>
          <w:rStyle w:val="11"/>
          <w:color w:val="000000"/>
          <w:sz w:val="28"/>
          <w:szCs w:val="28"/>
        </w:rPr>
        <w:t>Проект кредитного договора (иного договора, в обеспечение которого запрашивается гарантия).</w:t>
      </w:r>
    </w:p>
    <w:p w:rsidR="00A129F9" w:rsidRDefault="00A129F9" w:rsidP="00A1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</w:t>
      </w:r>
      <w:r w:rsidRPr="00BE5E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Документы по обеспечению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гарантии,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случаях, когда муниципальная гарантия представляется с правом регрессного требования гаранта к принципалу:</w:t>
      </w:r>
    </w:p>
    <w:p w:rsidR="00A129F9" w:rsidRDefault="00A129F9" w:rsidP="00A129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13.1</w:t>
      </w:r>
      <w:r w:rsidR="007306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Документы, представляемые принципалом в случае, если в качестве обеспечения исполнения обязательств принципала предлагается залог имущества принципала или третьего лица: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/>
          <w:sz w:val="28"/>
          <w:szCs w:val="28"/>
        </w:rPr>
        <w:t xml:space="preserve">а) </w:t>
      </w:r>
      <w:r w:rsidR="007306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случае, если в качестве обеспечения исполнения обязательств принципала предлагается движимое имущество: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перечень передаваемого в залог имущества;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заверенные копии документов, удостоверяющих право собственности залогодателя на передаваемое в залог имущество (не обремененное правами третьих лиц);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независимого оценщика об оценке имущества, передаваемого в залог;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договора залога, подписанный </w:t>
      </w:r>
      <w:r w:rsidR="000203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ринципалом, залогодателем (в случае, если передаваемое в залог имущество принадлежит на праве собственности третьему лицу);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/>
          <w:sz w:val="28"/>
          <w:szCs w:val="28"/>
        </w:rPr>
        <w:t xml:space="preserve">б) </w:t>
      </w:r>
      <w:r w:rsidR="007306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случае, если в качестве обеспечения исполнения обязательств принципала предлагается недвижимое имущество: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перечень передаваемого в залог недвижимого имущества с указанием кадастрового номера объекта недвижимого имущества;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копии документов, удостоверяющих право собственности залогодателя (</w:t>
      </w:r>
      <w:r w:rsidR="000203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ринципала или третьего лица) на передаваемое в залог недвижимое имущество и отсутствие по нему обременения (в случае, если права на указанное недвижимое имущество не зарегистрированы в Едином государственном реестре недвижимости);</w:t>
      </w:r>
    </w:p>
    <w:p w:rsidR="00A129F9" w:rsidRDefault="00A129F9" w:rsidP="00A129F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письменное согласие всех собственников передаваемого в залог недвижимого имущества в случае, если такое имуществом находится в общей собственности нескольких лиц;</w:t>
      </w:r>
    </w:p>
    <w:p w:rsidR="00A129F9" w:rsidRDefault="00A129F9" w:rsidP="00A129F9">
      <w:pPr>
        <w:autoSpaceDE w:val="0"/>
        <w:autoSpaceDN w:val="0"/>
        <w:adjustRightInd w:val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проект договора залога, подписанный </w:t>
      </w:r>
      <w:r w:rsidR="000203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ринципалом, залогодателем (в </w:t>
      </w:r>
      <w:r>
        <w:rPr>
          <w:rFonts w:ascii="Times New Roman" w:hAnsi="Times New Roman"/>
          <w:sz w:val="28"/>
          <w:szCs w:val="28"/>
        </w:rPr>
        <w:lastRenderedPageBreak/>
        <w:t>случае, если передаваемое в залог имущество принадлежит на праве собственности третьему лицу).</w:t>
      </w:r>
    </w:p>
    <w:p w:rsidR="00A129F9" w:rsidRDefault="00A129F9" w:rsidP="00A1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7"/>
      <w:bookmarkEnd w:id="3"/>
      <w:r>
        <w:rPr>
          <w:rFonts w:ascii="Times New Roman" w:hAnsi="Times New Roman"/>
          <w:sz w:val="28"/>
          <w:szCs w:val="28"/>
        </w:rPr>
        <w:t>13.2</w:t>
      </w:r>
      <w:r w:rsidR="00730697">
        <w:rPr>
          <w:rFonts w:ascii="Times New Roman" w:hAnsi="Times New Roman"/>
          <w:sz w:val="28"/>
          <w:szCs w:val="28"/>
        </w:rPr>
        <w:t>.</w:t>
      </w:r>
      <w:r w:rsidR="0002034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Документы, представляемые </w:t>
      </w:r>
      <w:r w:rsidR="000203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ринципалом, в случае, если в качестве обеспечения исполнения обязательств </w:t>
      </w:r>
      <w:r w:rsidR="000203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ринципала предлагается банковская гарантия или поручительство юридического лица:</w:t>
      </w:r>
    </w:p>
    <w:p w:rsidR="00A129F9" w:rsidRDefault="00A129F9" w:rsidP="00A1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кредитной организации - гаранта или юридического лица - поручителя о согласии выступить соответственно гарантом или поручителем по обязательствам принципала с указанием банковских реквизитов и юридического адреса поручителя;</w:t>
      </w:r>
    </w:p>
    <w:p w:rsidR="00A129F9" w:rsidRDefault="00A129F9" w:rsidP="00A1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заверенные копии учредительных документов поручителя с приложениями, изменениями и дополнениями;</w:t>
      </w:r>
    </w:p>
    <w:p w:rsidR="00A129F9" w:rsidRDefault="00A129F9" w:rsidP="00A1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справка территориального учреждения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администрация, не возбуждено дело о несостоятельности (банкротстве), не введена процедура банкротства;</w:t>
      </w:r>
    </w:p>
    <w:p w:rsidR="00A129F9" w:rsidRDefault="00A129F9" w:rsidP="00A1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банковской гарантии, подписанный </w:t>
      </w:r>
      <w:r w:rsidR="000203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ринципалом и кредитной организацией;</w:t>
      </w:r>
    </w:p>
    <w:p w:rsidR="00A129F9" w:rsidRDefault="00A129F9" w:rsidP="00A1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отсутствие у поручителя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не ранее чем за 30 (тридцать) календарных дней до даты подачи заявления;</w:t>
      </w:r>
    </w:p>
    <w:p w:rsidR="00A129F9" w:rsidRDefault="00A129F9" w:rsidP="00A1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поручительства, подписанный </w:t>
      </w:r>
      <w:r w:rsidR="000203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ринципалом и поручителем.</w:t>
      </w:r>
    </w:p>
    <w:p w:rsidR="00B235C5" w:rsidRPr="000701AE" w:rsidRDefault="00A129F9" w:rsidP="00A129F9">
      <w:pPr>
        <w:pStyle w:val="a4"/>
        <w:shd w:val="clear" w:color="auto" w:fill="auto"/>
        <w:tabs>
          <w:tab w:val="left" w:pos="993"/>
          <w:tab w:val="left" w:pos="1134"/>
        </w:tabs>
        <w:spacing w:line="322" w:lineRule="exact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14</w:t>
      </w:r>
      <w:r w:rsidR="00730697">
        <w:rPr>
          <w:rStyle w:val="11"/>
          <w:color w:val="000000"/>
          <w:sz w:val="28"/>
          <w:szCs w:val="28"/>
        </w:rPr>
        <w:t>.</w:t>
      </w:r>
      <w:r>
        <w:rPr>
          <w:rStyle w:val="11"/>
          <w:color w:val="000000"/>
          <w:sz w:val="28"/>
          <w:szCs w:val="28"/>
        </w:rPr>
        <w:t> </w:t>
      </w:r>
      <w:r w:rsidR="00B235C5" w:rsidRPr="000701AE">
        <w:rPr>
          <w:rStyle w:val="11"/>
          <w:color w:val="000000"/>
          <w:sz w:val="28"/>
          <w:szCs w:val="28"/>
        </w:rPr>
        <w:t>Справка юридического лица, содержащая однозначные выводы о его соответствии требованиям, установленным абзацем первым пункта 16 статьи 241 Бюджетного кодекса Российской Федерации, по форме согласно приложению к Правилам подтверждения соответствия юридических лиц требованиям, утвержденным постановлением Правительства Российской Федерации от 21 декабря 2021 года № 2378 «Об утверждении Правил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Федерации», и документы, подтверждающие указанные в справке сведения, с соблюдением пунктов 3, 4 Правил (для юридических лиц).</w:t>
      </w:r>
    </w:p>
    <w:p w:rsidR="00B235C5" w:rsidRPr="000701AE" w:rsidRDefault="00E82613" w:rsidP="00E82613">
      <w:pPr>
        <w:pStyle w:val="a4"/>
        <w:shd w:val="clear" w:color="auto" w:fill="auto"/>
        <w:tabs>
          <w:tab w:val="left" w:pos="709"/>
          <w:tab w:val="left" w:pos="1134"/>
        </w:tabs>
        <w:spacing w:line="322" w:lineRule="exac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>15. </w:t>
      </w:r>
      <w:r w:rsidR="00B235C5" w:rsidRPr="000701AE">
        <w:rPr>
          <w:rStyle w:val="11"/>
          <w:color w:val="000000"/>
          <w:sz w:val="28"/>
          <w:szCs w:val="28"/>
        </w:rPr>
        <w:t>Документы, указанные в настоящем перечне, прошиваются (каждый отдельно), подписываются или заверяются (за исключением нотариально удостоверенных копий) уполномоченным лицом юридического лица, подпись которого скрепляется печатью соответствующего юридического лица.</w:t>
      </w:r>
    </w:p>
    <w:sectPr w:rsidR="00B235C5" w:rsidRPr="000701AE" w:rsidSect="006C7538">
      <w:type w:val="continuous"/>
      <w:pgSz w:w="11909" w:h="16834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02A42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43126F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AE"/>
    <w:rsid w:val="00020347"/>
    <w:rsid w:val="000701AE"/>
    <w:rsid w:val="000D1DC3"/>
    <w:rsid w:val="000E1EF2"/>
    <w:rsid w:val="001D540D"/>
    <w:rsid w:val="0023750C"/>
    <w:rsid w:val="00270AC1"/>
    <w:rsid w:val="00360F8E"/>
    <w:rsid w:val="00415E16"/>
    <w:rsid w:val="0047241F"/>
    <w:rsid w:val="004C3EC7"/>
    <w:rsid w:val="0050615C"/>
    <w:rsid w:val="0055484C"/>
    <w:rsid w:val="00595138"/>
    <w:rsid w:val="00633A0A"/>
    <w:rsid w:val="00675CCE"/>
    <w:rsid w:val="006C7538"/>
    <w:rsid w:val="00730697"/>
    <w:rsid w:val="00765FD4"/>
    <w:rsid w:val="008F67D1"/>
    <w:rsid w:val="00906998"/>
    <w:rsid w:val="009F5D3D"/>
    <w:rsid w:val="00A129F9"/>
    <w:rsid w:val="00A34D76"/>
    <w:rsid w:val="00AE1F70"/>
    <w:rsid w:val="00B235C5"/>
    <w:rsid w:val="00B322F7"/>
    <w:rsid w:val="00B86296"/>
    <w:rsid w:val="00B87085"/>
    <w:rsid w:val="00BE5E13"/>
    <w:rsid w:val="00C825FD"/>
    <w:rsid w:val="00D473CF"/>
    <w:rsid w:val="00E82613"/>
    <w:rsid w:val="00EF3C42"/>
    <w:rsid w:val="00EF7F3C"/>
    <w:rsid w:val="00FA506E"/>
    <w:rsid w:val="00FB22E6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B60A99F-6D39-46B5-BC21-DE0DC5A9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A5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A50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2024-12-06T07:06:00Z</cp:lastPrinted>
  <dcterms:created xsi:type="dcterms:W3CDTF">2024-12-10T11:56:00Z</dcterms:created>
  <dcterms:modified xsi:type="dcterms:W3CDTF">2024-12-10T11:56:00Z</dcterms:modified>
</cp:coreProperties>
</file>